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A408C" w14:textId="77777777" w:rsidR="00E517B5" w:rsidRDefault="00E517B5">
      <w:pPr>
        <w:spacing w:after="160"/>
      </w:pPr>
    </w:p>
    <w:p w14:paraId="0C1AE127" w14:textId="77777777" w:rsidR="00E517B5" w:rsidRDefault="00000000">
      <w:pPr>
        <w:spacing w:after="40"/>
        <w:jc w:val="center"/>
      </w:pPr>
      <w:r>
        <w:rPr>
          <w:rFonts w:ascii="Arial" w:eastAsia="Arial" w:hAnsi="Arial" w:cs="Arial"/>
          <w:b/>
          <w:bCs/>
          <w:color w:val="455A64"/>
        </w:rPr>
        <w:t>SERI BUKU SAKU PPRA INDONESIA</w:t>
      </w:r>
    </w:p>
    <w:p w14:paraId="7E3C41AC" w14:textId="77777777" w:rsidR="00E517B5" w:rsidRDefault="00E517B5">
      <w:pPr>
        <w:spacing w:after="80"/>
      </w:pPr>
    </w:p>
    <w:p w14:paraId="68B05FA3" w14:textId="77777777" w:rsidR="00E517B5" w:rsidRDefault="00000000">
      <w:pPr>
        <w:spacing w:after="20"/>
        <w:jc w:val="center"/>
      </w:pPr>
      <w:r>
        <w:rPr>
          <w:rFonts w:ascii="Arial" w:eastAsia="Arial" w:hAnsi="Arial" w:cs="Arial"/>
          <w:b/>
          <w:bCs/>
          <w:color w:val="263238"/>
          <w:sz w:val="36"/>
          <w:szCs w:val="36"/>
        </w:rPr>
        <w:t>BUKU SAKU</w:t>
      </w:r>
    </w:p>
    <w:p w14:paraId="5151EFAB" w14:textId="77777777" w:rsidR="00E517B5" w:rsidRDefault="00000000">
      <w:pPr>
        <w:spacing w:after="20"/>
        <w:jc w:val="center"/>
      </w:pPr>
      <w:r>
        <w:rPr>
          <w:rFonts w:ascii="Arial" w:eastAsia="Arial" w:hAnsi="Arial" w:cs="Arial"/>
          <w:b/>
          <w:bCs/>
          <w:color w:val="263238"/>
          <w:sz w:val="36"/>
          <w:szCs w:val="36"/>
        </w:rPr>
        <w:t>LABORATORIUM MIKROBIOLOGI</w:t>
      </w:r>
    </w:p>
    <w:p w14:paraId="4F644BD6" w14:textId="77777777" w:rsidR="00E517B5" w:rsidRDefault="00000000">
      <w:pPr>
        <w:spacing w:after="40"/>
        <w:jc w:val="center"/>
      </w:pPr>
      <w:r>
        <w:rPr>
          <w:rFonts w:ascii="Arial" w:eastAsia="Arial" w:hAnsi="Arial" w:cs="Arial"/>
          <w:b/>
          <w:bCs/>
          <w:color w:val="455A64"/>
          <w:sz w:val="40"/>
          <w:szCs w:val="40"/>
        </w:rPr>
        <w:t>DALAM PPRA</w:t>
      </w:r>
    </w:p>
    <w:p w14:paraId="55BE2CFA" w14:textId="77777777" w:rsidR="00E517B5" w:rsidRDefault="00E517B5">
      <w:pPr>
        <w:pBdr>
          <w:bottom w:val="single" w:sz="6" w:space="1" w:color="455A64"/>
        </w:pBdr>
        <w:spacing w:before="60" w:after="80"/>
      </w:pPr>
    </w:p>
    <w:p w14:paraId="7BD063A9" w14:textId="77777777" w:rsidR="00E517B5" w:rsidRDefault="00000000">
      <w:pPr>
        <w:spacing w:before="60" w:after="60"/>
        <w:jc w:val="center"/>
      </w:pPr>
      <w:r>
        <w:rPr>
          <w:i/>
          <w:iCs/>
          <w:color w:val="455A64"/>
          <w:sz w:val="19"/>
          <w:szCs w:val="19"/>
        </w:rPr>
        <w:t>Panduan Praktis AST, Antibiogram, Surveilans MDRO, dan Kolaborasi Lab dengan Tim PRA</w:t>
      </w:r>
    </w:p>
    <w:p w14:paraId="048C395E" w14:textId="77777777" w:rsidR="00E517B5" w:rsidRDefault="00E517B5">
      <w:pPr>
        <w:spacing w:after="320"/>
      </w:pPr>
    </w:p>
    <w:p w14:paraId="12817F14" w14:textId="6F220099" w:rsidR="00E517B5" w:rsidRDefault="00000000">
      <w:pPr>
        <w:spacing w:before="40" w:after="20"/>
        <w:jc w:val="center"/>
      </w:pPr>
      <w:r>
        <w:rPr>
          <w:rFonts w:ascii="Arial" w:eastAsia="Arial" w:hAnsi="Arial" w:cs="Arial"/>
          <w:b/>
          <w:bCs/>
          <w:color w:val="263238"/>
          <w:sz w:val="28"/>
          <w:szCs w:val="28"/>
        </w:rPr>
        <w:t xml:space="preserve">dr. </w:t>
      </w:r>
      <w:r w:rsidR="00F65E25">
        <w:rPr>
          <w:rFonts w:ascii="Arial" w:eastAsia="Arial" w:hAnsi="Arial" w:cs="Arial"/>
          <w:b/>
          <w:bCs/>
          <w:color w:val="263238"/>
          <w:sz w:val="28"/>
          <w:szCs w:val="28"/>
        </w:rPr>
        <w:t xml:space="preserve">I </w:t>
      </w:r>
      <w:r>
        <w:rPr>
          <w:rFonts w:ascii="Arial" w:eastAsia="Arial" w:hAnsi="Arial" w:cs="Arial"/>
          <w:b/>
          <w:bCs/>
          <w:color w:val="263238"/>
          <w:sz w:val="28"/>
          <w:szCs w:val="28"/>
        </w:rPr>
        <w:t>Putu Cahya Legawa</w:t>
      </w:r>
    </w:p>
    <w:p w14:paraId="0CF4D106" w14:textId="77777777" w:rsidR="00E517B5" w:rsidRDefault="00000000">
      <w:pPr>
        <w:spacing w:after="20"/>
        <w:jc w:val="center"/>
      </w:pPr>
      <w:r>
        <w:rPr>
          <w:i/>
          <w:iCs/>
          <w:color w:val="455A64"/>
        </w:rPr>
        <w:t>Dokter Umum | Praktisi PPRA</w:t>
      </w:r>
    </w:p>
    <w:p w14:paraId="270393D8" w14:textId="77777777" w:rsidR="00E517B5" w:rsidRDefault="00E517B5">
      <w:pPr>
        <w:spacing w:after="320"/>
      </w:pPr>
    </w:p>
    <w:p w14:paraId="4F4B95F1" w14:textId="77777777" w:rsidR="00E517B5" w:rsidRDefault="00E517B5">
      <w:pPr>
        <w:pBdr>
          <w:bottom w:val="single" w:sz="6" w:space="1" w:color="455A64"/>
        </w:pBdr>
        <w:spacing w:before="60" w:after="80"/>
      </w:pPr>
    </w:p>
    <w:p w14:paraId="21C41B8A" w14:textId="77777777" w:rsidR="00E517B5" w:rsidRDefault="00000000">
      <w:pPr>
        <w:spacing w:before="60" w:after="20"/>
        <w:jc w:val="center"/>
      </w:pPr>
      <w:r>
        <w:t>Edisi 1 — 2026</w:t>
      </w:r>
    </w:p>
    <w:p w14:paraId="7B614091" w14:textId="77777777" w:rsidR="00E517B5" w:rsidRDefault="00000000">
      <w:pPr>
        <w:jc w:val="center"/>
      </w:pPr>
      <w:r>
        <w:rPr>
          <w:color w:val="455A64"/>
        </w:rPr>
        <w:t>legawa.com</w:t>
      </w:r>
    </w:p>
    <w:p w14:paraId="5CF6E6CC" w14:textId="77777777" w:rsidR="00E517B5" w:rsidRDefault="00000000">
      <w:r>
        <w:br w:type="page"/>
      </w:r>
    </w:p>
    <w:p w14:paraId="0700FE26" w14:textId="77777777" w:rsidR="00E517B5" w:rsidRDefault="00000000">
      <w:pPr>
        <w:spacing w:before="80" w:after="80"/>
        <w:jc w:val="center"/>
      </w:pPr>
      <w:r>
        <w:rPr>
          <w:rFonts w:ascii="Arial" w:eastAsia="Arial" w:hAnsi="Arial" w:cs="Arial"/>
          <w:b/>
          <w:bCs/>
          <w:color w:val="263238"/>
          <w:sz w:val="22"/>
          <w:szCs w:val="22"/>
        </w:rPr>
        <w:lastRenderedPageBreak/>
        <w:t>PERNYATAAN DAN KETENTUAN PENGGUNAAN</w:t>
      </w:r>
    </w:p>
    <w:p w14:paraId="4C22A9B5" w14:textId="77777777" w:rsidR="00E517B5" w:rsidRDefault="00E517B5">
      <w:pPr>
        <w:pBdr>
          <w:bottom w:val="single" w:sz="6" w:space="1" w:color="455A64"/>
        </w:pBdr>
        <w:spacing w:before="60" w:after="80"/>
      </w:pPr>
    </w:p>
    <w:p w14:paraId="68D55D8B" w14:textId="77777777" w:rsidR="00E517B5" w:rsidRDefault="00E517B5">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E517B5" w14:paraId="430CCCD8" w14:textId="77777777">
        <w:tblPrEx>
          <w:tblCellMar>
            <w:top w:w="0" w:type="dxa"/>
            <w:bottom w:w="0" w:type="dxa"/>
          </w:tblCellMar>
        </w:tblPrEx>
        <w:tc>
          <w:tcPr>
            <w:tcW w:w="6689" w:type="dxa"/>
            <w:tcBorders>
              <w:top w:val="single" w:sz="1" w:space="0" w:color="455A64"/>
              <w:left w:val="single" w:sz="1" w:space="0" w:color="455A64"/>
              <w:bottom w:val="single" w:sz="1" w:space="0" w:color="455A64"/>
              <w:right w:val="single" w:sz="1" w:space="0" w:color="455A64"/>
            </w:tcBorders>
            <w:shd w:val="clear" w:color="auto" w:fill="FFF8E1"/>
            <w:tcMar>
              <w:top w:w="80" w:type="dxa"/>
              <w:left w:w="180" w:type="dxa"/>
              <w:bottom w:w="80" w:type="dxa"/>
              <w:right w:w="180" w:type="dxa"/>
            </w:tcMar>
          </w:tcPr>
          <w:p w14:paraId="5C7280B3" w14:textId="77777777" w:rsidR="00E517B5" w:rsidRDefault="00000000">
            <w:pPr>
              <w:spacing w:after="60" w:line="236" w:lineRule="auto"/>
              <w:jc w:val="both"/>
            </w:pPr>
            <w:r>
              <w:rPr>
                <w:b/>
                <w:bCs/>
                <w:sz w:val="18"/>
                <w:szCs w:val="18"/>
              </w:rPr>
              <w:t>PENTING — BACA SEBELUM MENGGUNAKAN</w:t>
            </w:r>
          </w:p>
          <w:p w14:paraId="2FC03FC0" w14:textId="77777777" w:rsidR="00E517B5" w:rsidRDefault="00E517B5">
            <w:pPr>
              <w:spacing w:after="60" w:line="236" w:lineRule="auto"/>
              <w:jc w:val="both"/>
            </w:pPr>
          </w:p>
          <w:p w14:paraId="7D5A71BA" w14:textId="77777777" w:rsidR="00E517B5" w:rsidRDefault="00000000">
            <w:pPr>
              <w:spacing w:after="60" w:line="236" w:lineRule="auto"/>
              <w:jc w:val="both"/>
            </w:pPr>
            <w:r>
              <w:rPr>
                <w:sz w:val="18"/>
                <w:szCs w:val="18"/>
              </w:rPr>
              <w:t>Buku saku ini disediakan sebagaimana adanya ("as is"). Mengacu pada Kepdirjen</w:t>
            </w:r>
          </w:p>
          <w:p w14:paraId="11C9E9A1" w14:textId="77777777" w:rsidR="00E517B5" w:rsidRDefault="00000000">
            <w:pPr>
              <w:spacing w:after="60" w:line="236" w:lineRule="auto"/>
              <w:jc w:val="both"/>
            </w:pPr>
            <w:r>
              <w:rPr>
                <w:sz w:val="18"/>
                <w:szCs w:val="18"/>
              </w:rPr>
              <w:t>HK.02.02/D/3609/2025 (MDRO), HK.02.02/D/3610/2025 (Antibiogram), CLSI M100,</w:t>
            </w:r>
          </w:p>
          <w:p w14:paraId="0A147F1D" w14:textId="77777777" w:rsidR="00E517B5" w:rsidRDefault="00000000">
            <w:pPr>
              <w:spacing w:after="60" w:line="236" w:lineRule="auto"/>
              <w:jc w:val="both"/>
            </w:pPr>
            <w:r>
              <w:rPr>
                <w:sz w:val="18"/>
                <w:szCs w:val="18"/>
              </w:rPr>
              <w:t>EUCAST, dan panduan PDS PatKLIn/PDS Mikro yang berlaku pada 2026.</w:t>
            </w:r>
          </w:p>
          <w:p w14:paraId="4F5D22CC" w14:textId="77777777" w:rsidR="00E517B5" w:rsidRDefault="00000000">
            <w:pPr>
              <w:spacing w:line="236" w:lineRule="auto"/>
              <w:jc w:val="both"/>
            </w:pPr>
            <w:r>
              <w:rPr>
                <w:sz w:val="18"/>
                <w:szCs w:val="18"/>
              </w:rPr>
              <w:t>Selalu gunakan standar dan prosedur laboratorium yang telah divalidasi di institusi Anda.</w:t>
            </w:r>
          </w:p>
        </w:tc>
      </w:tr>
    </w:tbl>
    <w:p w14:paraId="5D1B410D" w14:textId="77777777" w:rsidR="00E517B5" w:rsidRDefault="00E517B5">
      <w:pPr>
        <w:spacing w:after="80"/>
      </w:pPr>
    </w:p>
    <w:p w14:paraId="799B6D9B" w14:textId="77777777" w:rsidR="00E517B5" w:rsidRDefault="00000000">
      <w:pPr>
        <w:spacing w:before="40" w:after="80" w:line="260" w:lineRule="auto"/>
        <w:jc w:val="both"/>
      </w:pPr>
      <w:r>
        <w:t>Penulis tidak bertanggung jawab atas kesalahan klinis yang timbul dari penerapan langsung tanpa adaptasi terhadap konteks dan kapasitas laboratorium masing-masing.</w:t>
      </w:r>
    </w:p>
    <w:p w14:paraId="5AC8C400" w14:textId="77777777" w:rsidR="00E517B5" w:rsidRDefault="00E517B5">
      <w:pPr>
        <w:spacing w:after="80"/>
      </w:pPr>
    </w:p>
    <w:p w14:paraId="63141508" w14:textId="77777777" w:rsidR="00E517B5" w:rsidRDefault="00E517B5">
      <w:pPr>
        <w:pBdr>
          <w:bottom w:val="single" w:sz="6" w:space="1" w:color="455A64"/>
        </w:pBdr>
        <w:spacing w:before="60" w:after="80"/>
      </w:pPr>
    </w:p>
    <w:p w14:paraId="1477B65D" w14:textId="2729746D" w:rsidR="00E517B5" w:rsidRDefault="00000000">
      <w:pPr>
        <w:spacing w:before="40" w:after="80" w:line="260" w:lineRule="auto"/>
        <w:jc w:val="center"/>
      </w:pPr>
      <w:r>
        <w:t xml:space="preserve">Hak Cipta © 2026 dr. </w:t>
      </w:r>
      <w:r w:rsidR="00F65E25">
        <w:t xml:space="preserve">I </w:t>
      </w:r>
      <w:r>
        <w:t>Putu Cahya Legawa. Bebas disalin untuk keperluan pendidikan non-komersial dengan menyebut sumber.</w:t>
      </w:r>
    </w:p>
    <w:p w14:paraId="4F9BDB2F" w14:textId="77777777" w:rsidR="00E517B5" w:rsidRDefault="00E517B5">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E517B5" w14:paraId="50822112" w14:textId="77777777">
        <w:tblPrEx>
          <w:tblCellMar>
            <w:top w:w="0" w:type="dxa"/>
            <w:bottom w:w="0" w:type="dxa"/>
          </w:tblCellMar>
        </w:tblPrEx>
        <w:tc>
          <w:tcPr>
            <w:tcW w:w="6689" w:type="dxa"/>
            <w:tcBorders>
              <w:top w:val="single" w:sz="1" w:space="0" w:color="455A64"/>
              <w:left w:val="single" w:sz="1" w:space="0" w:color="455A64"/>
              <w:bottom w:val="single" w:sz="1" w:space="0" w:color="455A64"/>
              <w:right w:val="single" w:sz="1" w:space="0" w:color="455A64"/>
            </w:tcBorders>
            <w:shd w:val="clear" w:color="auto" w:fill="E8F5E9"/>
            <w:tcMar>
              <w:top w:w="80" w:type="dxa"/>
              <w:left w:w="180" w:type="dxa"/>
              <w:bottom w:w="80" w:type="dxa"/>
              <w:right w:w="180" w:type="dxa"/>
            </w:tcMar>
          </w:tcPr>
          <w:p w14:paraId="29348C44" w14:textId="77777777" w:rsidR="00E517B5" w:rsidRDefault="00000000">
            <w:pPr>
              <w:spacing w:after="60" w:line="236" w:lineRule="auto"/>
              <w:jc w:val="both"/>
            </w:pPr>
            <w:r>
              <w:rPr>
                <w:sz w:val="18"/>
                <w:szCs w:val="18"/>
              </w:rPr>
              <w:t>DUKUNG PENULIS</w:t>
            </w:r>
          </w:p>
          <w:p w14:paraId="5FF5DFA6" w14:textId="77777777" w:rsidR="00E517B5" w:rsidRDefault="00E517B5">
            <w:pPr>
              <w:spacing w:after="60" w:line="236" w:lineRule="auto"/>
              <w:jc w:val="both"/>
            </w:pPr>
          </w:p>
          <w:p w14:paraId="7691C010" w14:textId="77777777" w:rsidR="00E517B5" w:rsidRDefault="00000000">
            <w:pPr>
              <w:spacing w:line="236" w:lineRule="auto"/>
              <w:jc w:val="both"/>
            </w:pPr>
            <w:r>
              <w:rPr>
                <w:sz w:val="18"/>
                <w:szCs w:val="18"/>
              </w:rPr>
              <w:t>saweria.co/haridiva          |          legawa.com</w:t>
            </w:r>
          </w:p>
        </w:tc>
      </w:tr>
    </w:tbl>
    <w:p w14:paraId="2B3B81BD" w14:textId="77777777" w:rsidR="00E517B5" w:rsidRDefault="00000000">
      <w:pPr>
        <w:pStyle w:val="Judul1"/>
        <w:pageBreakBefore/>
      </w:pPr>
      <w:r>
        <w:lastRenderedPageBreak/>
        <w:t>KATA PENGANTAR</w:t>
      </w:r>
    </w:p>
    <w:p w14:paraId="24ECED1A" w14:textId="77777777" w:rsidR="00E517B5" w:rsidRDefault="00E517B5">
      <w:pPr>
        <w:pBdr>
          <w:bottom w:val="single" w:sz="6" w:space="1" w:color="455A64"/>
        </w:pBdr>
        <w:spacing w:before="60" w:after="80"/>
      </w:pPr>
    </w:p>
    <w:p w14:paraId="3050D630" w14:textId="77777777" w:rsidR="00E517B5" w:rsidRDefault="00E517B5">
      <w:pPr>
        <w:spacing w:after="80"/>
      </w:pPr>
    </w:p>
    <w:p w14:paraId="2835BDD0" w14:textId="77777777" w:rsidR="00E517B5" w:rsidRDefault="00000000">
      <w:pPr>
        <w:spacing w:before="40" w:after="80" w:line="260" w:lineRule="auto"/>
        <w:jc w:val="both"/>
      </w:pPr>
      <w:r>
        <w:t>Laboratorium mikrobiologi klinik adalah tulang punggung dari seluruh Program Pengendalian Resistensi Antimikroba (PPRA). Tanpa data laboratorium yang akurat dan tepat waktu — hasil kultur, profil kepekaan antibiotik, dan data antibiogram kumulatif — tidak ada satu pun komponen PPRA yang dapat berjalan secara optimal. Dokter tidak dapat de-eskalasi tanpa hasil kultur. Tim PRA tidak dapat menyusun PPAB tanpa antibiogram lokal. Tim PPI tidak dapat mengendalikan MDRO tanpa pelaporan nilai kritis dari laboratorium.</w:t>
      </w:r>
    </w:p>
    <w:p w14:paraId="30BFAE41" w14:textId="77777777" w:rsidR="00E517B5" w:rsidRDefault="00E517B5">
      <w:pPr>
        <w:spacing w:after="80"/>
      </w:pPr>
    </w:p>
    <w:p w14:paraId="448CB759" w14:textId="77777777" w:rsidR="00E517B5" w:rsidRDefault="00000000">
      <w:pPr>
        <w:spacing w:before="40" w:after="80" w:line="260" w:lineRule="auto"/>
        <w:jc w:val="both"/>
      </w:pPr>
      <w:r>
        <w:t>Buku saku ini ditulis untuk tenaga laboratorium mikrobiologi — analis kesehatan, staf lab, dokter spesialis patologi klinik, dan dokter spesialis mikrobiologi klinik — yang ingin memahami kontribusinya dalam ekosistem PPRA secara lebih utuh. Selain teknis pemeriksaan yang sudah menjadi domain profesional laboratorium, buku ini membahas aspek yang sering kurang mendapat perhatian: standar spesimen yang benar sebagai tanggung jawab bersama, interpretasi klinis hasil AST, penyusunan antibiogram lokal sesuai regulasi terbaru (Kepdirjen HK.02.02/D/3610/2025), surveilans MDRO dan pelaporan nilai kritis, serta tata cara pengiriman isolat ke Laboratorium Rujukan Nasional sesuai Kepdirjen HK.02.02/D/3609/2025.</w:t>
      </w:r>
    </w:p>
    <w:p w14:paraId="6562B2F6" w14:textId="77777777" w:rsidR="00E517B5" w:rsidRDefault="00E517B5">
      <w:pPr>
        <w:spacing w:after="80"/>
      </w:pPr>
    </w:p>
    <w:p w14:paraId="16787B36" w14:textId="77777777" w:rsidR="00E517B5" w:rsidRDefault="00000000">
      <w:pPr>
        <w:spacing w:before="40" w:after="80" w:line="260" w:lineRule="auto"/>
        <w:jc w:val="both"/>
      </w:pPr>
      <w:r>
        <w:t>Laboratorium yang baik bukan hanya yang akurat dalam pemeriksaan, tetapi juga yang aktif berkomunikasi hasilnya kepada klinisi dan Tim PRA secara tepat waktu, dalam format yang dapat diinterpretasikan secara klinis. Semoga buku ini membantu mewujudkan laboratorium yang tidak sekadar "mencetak hasil", tetapi menjadi mitra diagnostik yang bermakna dalam perang melawan AMR.</w:t>
      </w:r>
    </w:p>
    <w:p w14:paraId="271B730D" w14:textId="77777777" w:rsidR="00E517B5" w:rsidRDefault="00E517B5">
      <w:pPr>
        <w:spacing w:after="160"/>
      </w:pPr>
    </w:p>
    <w:p w14:paraId="6319888C" w14:textId="77777777" w:rsidR="00E517B5" w:rsidRDefault="00000000">
      <w:pPr>
        <w:spacing w:before="40" w:after="80" w:line="260" w:lineRule="auto"/>
        <w:jc w:val="right"/>
      </w:pPr>
      <w:r>
        <w:t>Sragen, Juni 2026</w:t>
      </w:r>
    </w:p>
    <w:p w14:paraId="65983FFE" w14:textId="77777777" w:rsidR="00E517B5" w:rsidRDefault="00E517B5">
      <w:pPr>
        <w:spacing w:after="80"/>
      </w:pPr>
    </w:p>
    <w:p w14:paraId="1CDBEB03" w14:textId="77777777" w:rsidR="00E517B5" w:rsidRDefault="00000000">
      <w:pPr>
        <w:spacing w:before="40" w:after="80" w:line="260" w:lineRule="auto"/>
        <w:jc w:val="right"/>
      </w:pPr>
      <w:r>
        <w:t>Penulis,</w:t>
      </w:r>
    </w:p>
    <w:p w14:paraId="3BD38F9B" w14:textId="77777777" w:rsidR="00E517B5" w:rsidRDefault="00E517B5">
      <w:pPr>
        <w:spacing w:after="160"/>
      </w:pPr>
    </w:p>
    <w:p w14:paraId="3E390C05" w14:textId="2F54E7B3" w:rsidR="00E517B5" w:rsidRDefault="00000000">
      <w:pPr>
        <w:spacing w:before="40" w:after="80" w:line="260" w:lineRule="auto"/>
        <w:jc w:val="right"/>
      </w:pPr>
      <w:r>
        <w:rPr>
          <w:b/>
          <w:bCs/>
        </w:rPr>
        <w:t xml:space="preserve">dr. </w:t>
      </w:r>
      <w:r w:rsidR="00F65E25">
        <w:rPr>
          <w:b/>
          <w:bCs/>
        </w:rPr>
        <w:t xml:space="preserve">I </w:t>
      </w:r>
      <w:r>
        <w:rPr>
          <w:b/>
          <w:bCs/>
        </w:rPr>
        <w:t>Putu Cahya Legawa</w:t>
      </w:r>
    </w:p>
    <w:p w14:paraId="2D8EE612" w14:textId="77777777" w:rsidR="00E517B5" w:rsidRDefault="00000000">
      <w:pPr>
        <w:pStyle w:val="Judul1"/>
        <w:pageBreakBefore/>
      </w:pPr>
      <w:r>
        <w:lastRenderedPageBreak/>
        <w:t>TENTANG PENULIS</w:t>
      </w:r>
    </w:p>
    <w:p w14:paraId="5E1D1A9A" w14:textId="77777777" w:rsidR="00E517B5" w:rsidRDefault="00E517B5">
      <w:pPr>
        <w:pBdr>
          <w:bottom w:val="single" w:sz="6" w:space="1" w:color="455A64"/>
        </w:pBdr>
        <w:spacing w:before="60" w:after="80"/>
      </w:pPr>
    </w:p>
    <w:p w14:paraId="1D926C86" w14:textId="77777777" w:rsidR="00E517B5" w:rsidRDefault="00E517B5">
      <w:pPr>
        <w:spacing w:after="80"/>
      </w:pPr>
    </w:p>
    <w:p w14:paraId="155A1DB5" w14:textId="0909E2BA" w:rsidR="00E517B5" w:rsidRDefault="00000000">
      <w:pPr>
        <w:spacing w:before="40" w:after="20"/>
        <w:jc w:val="center"/>
      </w:pPr>
      <w:r>
        <w:rPr>
          <w:rFonts w:ascii="Arial" w:eastAsia="Arial" w:hAnsi="Arial" w:cs="Arial"/>
          <w:b/>
          <w:bCs/>
          <w:color w:val="263238"/>
          <w:sz w:val="26"/>
          <w:szCs w:val="26"/>
        </w:rPr>
        <w:t>dr.</w:t>
      </w:r>
      <w:r w:rsidR="00F65E25">
        <w:rPr>
          <w:rFonts w:ascii="Arial" w:eastAsia="Arial" w:hAnsi="Arial" w:cs="Arial"/>
          <w:b/>
          <w:bCs/>
          <w:color w:val="263238"/>
          <w:sz w:val="26"/>
          <w:szCs w:val="26"/>
        </w:rPr>
        <w:t xml:space="preserve"> I</w:t>
      </w:r>
      <w:r>
        <w:rPr>
          <w:rFonts w:ascii="Arial" w:eastAsia="Arial" w:hAnsi="Arial" w:cs="Arial"/>
          <w:b/>
          <w:bCs/>
          <w:color w:val="263238"/>
          <w:sz w:val="26"/>
          <w:szCs w:val="26"/>
        </w:rPr>
        <w:t xml:space="preserve"> Putu Cahya Legawa</w:t>
      </w:r>
    </w:p>
    <w:p w14:paraId="3D32781A" w14:textId="77777777" w:rsidR="00E517B5" w:rsidRDefault="00000000">
      <w:pPr>
        <w:spacing w:after="80"/>
        <w:jc w:val="center"/>
      </w:pPr>
      <w:r>
        <w:rPr>
          <w:i/>
          <w:iCs/>
          <w:color w:val="455A64"/>
        </w:rPr>
        <w:t>Dokter Umum | Wakil Ketua I Tim PRA | Penulis Medis</w:t>
      </w:r>
    </w:p>
    <w:p w14:paraId="543664FF" w14:textId="77777777" w:rsidR="00E517B5" w:rsidRDefault="00E517B5">
      <w:pPr>
        <w:spacing w:after="80"/>
      </w:pPr>
    </w:p>
    <w:p w14:paraId="45CD6586" w14:textId="77777777" w:rsidR="00E517B5" w:rsidRDefault="00000000">
      <w:pPr>
        <w:spacing w:before="40" w:after="80" w:line="260" w:lineRule="auto"/>
        <w:jc w:val="both"/>
      </w:pPr>
      <w:r>
        <w:t>dr. Putu Cahya Legawa berkolaborasi aktif dengan staf laboratorium RSU Sarila Husada dalam membangun sistem pengumpulan data kultur, penyusunan antibiogram lokal, dan surveilans MDRO sebagai bagian dari Program Kerja PPRA 2026.</w:t>
      </w:r>
    </w:p>
    <w:p w14:paraId="73BCAC2E" w14:textId="77777777" w:rsidR="00E517B5" w:rsidRDefault="00E517B5">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E517B5" w14:paraId="597F1356"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28264D22" w14:textId="77777777" w:rsidR="00E517B5" w:rsidRDefault="00000000">
            <w:pPr>
              <w:spacing w:line="220" w:lineRule="auto"/>
            </w:pPr>
            <w:r>
              <w:rPr>
                <w:b/>
                <w:bCs/>
                <w:sz w:val="16"/>
                <w:szCs w:val="16"/>
              </w:rPr>
              <w:t>Platform</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6069E4E5" w14:textId="77777777" w:rsidR="00E517B5" w:rsidRDefault="00000000">
            <w:pPr>
              <w:spacing w:line="220" w:lineRule="auto"/>
            </w:pPr>
            <w:r>
              <w:rPr>
                <w:b/>
                <w:bCs/>
                <w:sz w:val="16"/>
                <w:szCs w:val="16"/>
              </w:rPr>
              <w:t>Tautan</w:t>
            </w:r>
          </w:p>
        </w:tc>
      </w:tr>
      <w:tr w:rsidR="00E517B5" w14:paraId="5E475DB4"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B15A487" w14:textId="77777777" w:rsidR="00E517B5" w:rsidRDefault="00000000">
            <w:pPr>
              <w:spacing w:line="220" w:lineRule="auto"/>
            </w:pPr>
            <w:r>
              <w:rPr>
                <w:sz w:val="16"/>
                <w:szCs w:val="16"/>
              </w:rPr>
              <w:t>Blog / Portofolio</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855CA87" w14:textId="77777777" w:rsidR="00E517B5" w:rsidRDefault="00000000">
            <w:pPr>
              <w:spacing w:line="220" w:lineRule="auto"/>
            </w:pPr>
            <w:r>
              <w:rPr>
                <w:sz w:val="16"/>
                <w:szCs w:val="16"/>
              </w:rPr>
              <w:t>legawa.com</w:t>
            </w:r>
          </w:p>
        </w:tc>
      </w:tr>
      <w:tr w:rsidR="00E517B5" w14:paraId="428FD9F6"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2E2B939" w14:textId="77777777" w:rsidR="00E517B5" w:rsidRDefault="00000000">
            <w:pPr>
              <w:spacing w:line="220" w:lineRule="auto"/>
            </w:pPr>
            <w:r>
              <w:rPr>
                <w:sz w:val="16"/>
                <w:szCs w:val="16"/>
              </w:rPr>
              <w:t>LinkedIn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EE8C30E" w14:textId="77777777" w:rsidR="00E517B5" w:rsidRDefault="00000000">
            <w:pPr>
              <w:spacing w:line="220" w:lineRule="auto"/>
            </w:pPr>
            <w:r>
              <w:rPr>
                <w:sz w:val="16"/>
                <w:szCs w:val="16"/>
              </w:rPr>
              <w:t>linkedin.com/in/haridiva</w:t>
            </w:r>
          </w:p>
        </w:tc>
      </w:tr>
      <w:tr w:rsidR="00E517B5" w14:paraId="3325CA83"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3A97F2C" w14:textId="77777777" w:rsidR="00E517B5" w:rsidRDefault="00000000">
            <w:pPr>
              <w:spacing w:line="220" w:lineRule="auto"/>
            </w:pPr>
            <w:r>
              <w:rPr>
                <w:sz w:val="16"/>
                <w:szCs w:val="16"/>
              </w:rPr>
              <w:t>GitHub</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880756E" w14:textId="77777777" w:rsidR="00E517B5" w:rsidRDefault="00000000">
            <w:pPr>
              <w:spacing w:line="220" w:lineRule="auto"/>
            </w:pPr>
            <w:r>
              <w:rPr>
                <w:sz w:val="16"/>
                <w:szCs w:val="16"/>
              </w:rPr>
              <w:t>github.com/haridiva</w:t>
            </w:r>
          </w:p>
        </w:tc>
      </w:tr>
      <w:tr w:rsidR="00E517B5" w14:paraId="6FCE3459"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BD6DD5B" w14:textId="77777777" w:rsidR="00E517B5" w:rsidRDefault="00000000">
            <w:pPr>
              <w:spacing w:line="220" w:lineRule="auto"/>
            </w:pPr>
            <w:r>
              <w:rPr>
                <w:sz w:val="16"/>
                <w:szCs w:val="16"/>
              </w:rPr>
              <w:t>Donasi</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CF6B6C4" w14:textId="77777777" w:rsidR="00E517B5" w:rsidRDefault="00000000">
            <w:pPr>
              <w:spacing w:line="220" w:lineRule="auto"/>
            </w:pPr>
            <w:r>
              <w:rPr>
                <w:sz w:val="16"/>
                <w:szCs w:val="16"/>
              </w:rPr>
              <w:t>saweria.co/haridiva</w:t>
            </w:r>
          </w:p>
        </w:tc>
      </w:tr>
    </w:tbl>
    <w:p w14:paraId="54BB2E8B" w14:textId="77777777" w:rsidR="00E517B5" w:rsidRDefault="00000000">
      <w:pPr>
        <w:pStyle w:val="Judul1"/>
        <w:pageBreakBefore/>
      </w:pPr>
      <w:r>
        <w:lastRenderedPageBreak/>
        <w:t>DAFTAR SINGKATAN</w:t>
      </w:r>
    </w:p>
    <w:p w14:paraId="2BF58036" w14:textId="77777777" w:rsidR="00E517B5" w:rsidRDefault="00E517B5">
      <w:pPr>
        <w:pBdr>
          <w:bottom w:val="single" w:sz="6" w:space="1" w:color="455A64"/>
        </w:pBdr>
        <w:spacing w:before="60"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E517B5" w14:paraId="6E21ECB5"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44458CF" w14:textId="77777777" w:rsidR="00E517B5" w:rsidRDefault="00000000">
            <w:pPr>
              <w:spacing w:line="220" w:lineRule="auto"/>
            </w:pPr>
            <w:r>
              <w:rPr>
                <w:b/>
                <w:bCs/>
                <w:sz w:val="16"/>
                <w:szCs w:val="16"/>
              </w:rPr>
              <w:t>Singkatan</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D0FB1B9" w14:textId="77777777" w:rsidR="00E517B5" w:rsidRDefault="00000000">
            <w:pPr>
              <w:spacing w:line="220" w:lineRule="auto"/>
            </w:pPr>
            <w:r>
              <w:rPr>
                <w:b/>
                <w:bCs/>
                <w:sz w:val="16"/>
                <w:szCs w:val="16"/>
              </w:rPr>
              <w:t>Kepanjangan</w:t>
            </w:r>
          </w:p>
        </w:tc>
      </w:tr>
      <w:tr w:rsidR="00E517B5" w14:paraId="5B27CDF9"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682C82D" w14:textId="77777777" w:rsidR="00E517B5" w:rsidRDefault="00000000">
            <w:pPr>
              <w:spacing w:line="220" w:lineRule="auto"/>
            </w:pPr>
            <w:r>
              <w:rPr>
                <w:sz w:val="16"/>
                <w:szCs w:val="16"/>
              </w:rPr>
              <w:t>AMR</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24639E6" w14:textId="77777777" w:rsidR="00E517B5" w:rsidRDefault="00000000">
            <w:pPr>
              <w:spacing w:line="220" w:lineRule="auto"/>
            </w:pPr>
            <w:r>
              <w:rPr>
                <w:sz w:val="16"/>
                <w:szCs w:val="16"/>
              </w:rPr>
              <w:t>Antimicrobial Resistance</w:t>
            </w:r>
          </w:p>
        </w:tc>
      </w:tr>
      <w:tr w:rsidR="00E517B5" w14:paraId="342DD330"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115A3C0" w14:textId="77777777" w:rsidR="00E517B5" w:rsidRDefault="00000000">
            <w:pPr>
              <w:spacing w:line="220" w:lineRule="auto"/>
            </w:pPr>
            <w:r>
              <w:rPr>
                <w:sz w:val="16"/>
                <w:szCs w:val="16"/>
              </w:rPr>
              <w:t>AST</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637C282" w14:textId="77777777" w:rsidR="00E517B5" w:rsidRDefault="00000000">
            <w:pPr>
              <w:spacing w:line="220" w:lineRule="auto"/>
            </w:pPr>
            <w:r>
              <w:rPr>
                <w:sz w:val="16"/>
                <w:szCs w:val="16"/>
              </w:rPr>
              <w:t>Antibiotic Susceptibility Testing (Uji Kepekaan Antimikroba)</w:t>
            </w:r>
          </w:p>
        </w:tc>
      </w:tr>
      <w:tr w:rsidR="00E517B5" w14:paraId="513FCA15"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D0BA9BC" w14:textId="77777777" w:rsidR="00E517B5" w:rsidRDefault="00000000">
            <w:pPr>
              <w:spacing w:line="220" w:lineRule="auto"/>
            </w:pPr>
            <w:r>
              <w:rPr>
                <w:sz w:val="16"/>
                <w:szCs w:val="16"/>
              </w:rPr>
              <w:t>BAL</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37B6E36" w14:textId="77777777" w:rsidR="00E517B5" w:rsidRDefault="00000000">
            <w:pPr>
              <w:spacing w:line="220" w:lineRule="auto"/>
            </w:pPr>
            <w:r>
              <w:rPr>
                <w:sz w:val="16"/>
                <w:szCs w:val="16"/>
              </w:rPr>
              <w:t>Bronchoalveolar Lavage</w:t>
            </w:r>
          </w:p>
        </w:tc>
      </w:tr>
      <w:tr w:rsidR="00E517B5" w14:paraId="0DD45967"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73877E0" w14:textId="77777777" w:rsidR="00E517B5" w:rsidRDefault="00000000">
            <w:pPr>
              <w:spacing w:line="220" w:lineRule="auto"/>
            </w:pPr>
            <w:r>
              <w:rPr>
                <w:sz w:val="16"/>
                <w:szCs w:val="16"/>
              </w:rPr>
              <w:t>CLSI</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C5B8398" w14:textId="77777777" w:rsidR="00E517B5" w:rsidRDefault="00000000">
            <w:pPr>
              <w:spacing w:line="220" w:lineRule="auto"/>
            </w:pPr>
            <w:r>
              <w:rPr>
                <w:sz w:val="16"/>
                <w:szCs w:val="16"/>
              </w:rPr>
              <w:t>Clinical and Laboratory Standards Institute (Standar AS)</w:t>
            </w:r>
          </w:p>
        </w:tc>
      </w:tr>
      <w:tr w:rsidR="00E517B5" w14:paraId="0B227621"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6768F93" w14:textId="77777777" w:rsidR="00E517B5" w:rsidRDefault="00000000">
            <w:pPr>
              <w:spacing w:line="220" w:lineRule="auto"/>
            </w:pPr>
            <w:r>
              <w:rPr>
                <w:sz w:val="16"/>
                <w:szCs w:val="16"/>
              </w:rPr>
              <w:t>CRAB</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D6EB4FF" w14:textId="77777777" w:rsidR="00E517B5" w:rsidRDefault="00000000">
            <w:pPr>
              <w:spacing w:line="220" w:lineRule="auto"/>
            </w:pPr>
            <w:r>
              <w:rPr>
                <w:sz w:val="16"/>
                <w:szCs w:val="16"/>
              </w:rPr>
              <w:t>Carbapenem-Resistant Acinetobacter baumannii</w:t>
            </w:r>
          </w:p>
        </w:tc>
      </w:tr>
      <w:tr w:rsidR="00E517B5" w14:paraId="79F5B671"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41A7B26" w14:textId="77777777" w:rsidR="00E517B5" w:rsidRDefault="00000000">
            <w:pPr>
              <w:spacing w:line="220" w:lineRule="auto"/>
            </w:pPr>
            <w:r>
              <w:rPr>
                <w:sz w:val="16"/>
                <w:szCs w:val="16"/>
              </w:rPr>
              <w:t>CRE</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6F32C42" w14:textId="77777777" w:rsidR="00E517B5" w:rsidRDefault="00000000">
            <w:pPr>
              <w:spacing w:line="220" w:lineRule="auto"/>
            </w:pPr>
            <w:r>
              <w:rPr>
                <w:sz w:val="16"/>
                <w:szCs w:val="16"/>
              </w:rPr>
              <w:t>Carbapenem-Resistant Enterobacterales</w:t>
            </w:r>
          </w:p>
        </w:tc>
      </w:tr>
      <w:tr w:rsidR="00E517B5" w14:paraId="1000EB6E"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264FE6A" w14:textId="77777777" w:rsidR="00E517B5" w:rsidRDefault="00000000">
            <w:pPr>
              <w:spacing w:line="220" w:lineRule="auto"/>
            </w:pPr>
            <w:r>
              <w:rPr>
                <w:sz w:val="16"/>
                <w:szCs w:val="16"/>
              </w:rPr>
              <w:t>CRKP</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78121F7" w14:textId="77777777" w:rsidR="00E517B5" w:rsidRDefault="00000000">
            <w:pPr>
              <w:spacing w:line="220" w:lineRule="auto"/>
            </w:pPr>
            <w:r>
              <w:rPr>
                <w:sz w:val="16"/>
                <w:szCs w:val="16"/>
              </w:rPr>
              <w:t>Carbapenem-Resistant Klebsiella pneumoniae</w:t>
            </w:r>
          </w:p>
        </w:tc>
      </w:tr>
      <w:tr w:rsidR="00E517B5" w14:paraId="355C0E13"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E54A79E" w14:textId="77777777" w:rsidR="00E517B5" w:rsidRDefault="00000000">
            <w:pPr>
              <w:spacing w:line="220" w:lineRule="auto"/>
            </w:pPr>
            <w:r>
              <w:rPr>
                <w:sz w:val="16"/>
                <w:szCs w:val="16"/>
              </w:rPr>
              <w:t>DPJP</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0AF04E7" w14:textId="77777777" w:rsidR="00E517B5" w:rsidRDefault="00000000">
            <w:pPr>
              <w:spacing w:line="220" w:lineRule="auto"/>
            </w:pPr>
            <w:r>
              <w:rPr>
                <w:sz w:val="16"/>
                <w:szCs w:val="16"/>
              </w:rPr>
              <w:t>Dokter Penanggung Jawab Pelayanan</w:t>
            </w:r>
          </w:p>
        </w:tc>
      </w:tr>
      <w:tr w:rsidR="00E517B5" w14:paraId="0095E343"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794C7EB" w14:textId="77777777" w:rsidR="00E517B5" w:rsidRDefault="00000000">
            <w:pPr>
              <w:spacing w:line="220" w:lineRule="auto"/>
            </w:pPr>
            <w:r>
              <w:rPr>
                <w:sz w:val="16"/>
                <w:szCs w:val="16"/>
              </w:rPr>
              <w:t>ESBL</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1C6541F" w14:textId="77777777" w:rsidR="00E517B5" w:rsidRDefault="00000000">
            <w:pPr>
              <w:spacing w:line="220" w:lineRule="auto"/>
            </w:pPr>
            <w:r>
              <w:rPr>
                <w:sz w:val="16"/>
                <w:szCs w:val="16"/>
              </w:rPr>
              <w:t>Extended-Spectrum Beta-Lactamase</w:t>
            </w:r>
          </w:p>
        </w:tc>
      </w:tr>
      <w:tr w:rsidR="00E517B5" w14:paraId="5844806F"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13C2515" w14:textId="77777777" w:rsidR="00E517B5" w:rsidRDefault="00000000">
            <w:pPr>
              <w:spacing w:line="220" w:lineRule="auto"/>
            </w:pPr>
            <w:r>
              <w:rPr>
                <w:sz w:val="16"/>
                <w:szCs w:val="16"/>
              </w:rPr>
              <w:t>EUCAST</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B6762C2" w14:textId="77777777" w:rsidR="00E517B5" w:rsidRDefault="00000000">
            <w:pPr>
              <w:spacing w:line="220" w:lineRule="auto"/>
            </w:pPr>
            <w:r>
              <w:rPr>
                <w:sz w:val="16"/>
                <w:szCs w:val="16"/>
              </w:rPr>
              <w:t>European Committee on Antimicrobial Susceptibility Testing (Standar Eropa)</w:t>
            </w:r>
          </w:p>
        </w:tc>
      </w:tr>
      <w:tr w:rsidR="00E517B5" w14:paraId="0D72C037"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6FFFD49" w14:textId="77777777" w:rsidR="00E517B5" w:rsidRDefault="00000000">
            <w:pPr>
              <w:spacing w:line="220" w:lineRule="auto"/>
            </w:pPr>
            <w:r>
              <w:rPr>
                <w:sz w:val="16"/>
                <w:szCs w:val="16"/>
              </w:rPr>
              <w:t>GLASS</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5A4C6FE" w14:textId="77777777" w:rsidR="00E517B5" w:rsidRDefault="00000000">
            <w:pPr>
              <w:spacing w:line="220" w:lineRule="auto"/>
            </w:pPr>
            <w:r>
              <w:rPr>
                <w:sz w:val="16"/>
                <w:szCs w:val="16"/>
              </w:rPr>
              <w:t>Global Antimicrobial Resistance and Use Surveillance System (WHO)</w:t>
            </w:r>
          </w:p>
        </w:tc>
      </w:tr>
      <w:tr w:rsidR="00E517B5" w14:paraId="32112B7C"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644AB77" w14:textId="77777777" w:rsidR="00E517B5" w:rsidRDefault="00000000">
            <w:pPr>
              <w:spacing w:line="220" w:lineRule="auto"/>
            </w:pPr>
            <w:r>
              <w:rPr>
                <w:sz w:val="16"/>
                <w:szCs w:val="16"/>
              </w:rPr>
              <w:t>KHM</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372B186" w14:textId="77777777" w:rsidR="00E517B5" w:rsidRDefault="00000000">
            <w:pPr>
              <w:spacing w:line="220" w:lineRule="auto"/>
            </w:pPr>
            <w:r>
              <w:rPr>
                <w:sz w:val="16"/>
                <w:szCs w:val="16"/>
              </w:rPr>
              <w:t>Konsentrasi Hambat Minimal (Minimum Inhibitory Concentration / MIC)</w:t>
            </w:r>
          </w:p>
        </w:tc>
      </w:tr>
      <w:tr w:rsidR="00E517B5" w14:paraId="4FD741CE"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7BE0AAA" w14:textId="77777777" w:rsidR="00E517B5" w:rsidRDefault="00000000">
            <w:pPr>
              <w:spacing w:line="220" w:lineRule="auto"/>
            </w:pPr>
            <w:r>
              <w:rPr>
                <w:sz w:val="16"/>
                <w:szCs w:val="16"/>
              </w:rPr>
              <w:t>LCS</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0ABF4B3" w14:textId="77777777" w:rsidR="00E517B5" w:rsidRDefault="00000000">
            <w:pPr>
              <w:spacing w:line="220" w:lineRule="auto"/>
            </w:pPr>
            <w:r>
              <w:rPr>
                <w:sz w:val="16"/>
                <w:szCs w:val="16"/>
              </w:rPr>
              <w:t>Likuor Serebrospinal (Cerebrospinal Fluid)</w:t>
            </w:r>
          </w:p>
        </w:tc>
      </w:tr>
      <w:tr w:rsidR="00E517B5" w14:paraId="149E472F"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0046051" w14:textId="77777777" w:rsidR="00E517B5" w:rsidRDefault="00000000">
            <w:pPr>
              <w:spacing w:line="220" w:lineRule="auto"/>
            </w:pPr>
            <w:r>
              <w:rPr>
                <w:sz w:val="16"/>
                <w:szCs w:val="16"/>
              </w:rPr>
              <w:t>LRN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2EFCD29" w14:textId="77777777" w:rsidR="00E517B5" w:rsidRDefault="00000000">
            <w:pPr>
              <w:spacing w:line="220" w:lineRule="auto"/>
            </w:pPr>
            <w:r>
              <w:rPr>
                <w:sz w:val="16"/>
                <w:szCs w:val="16"/>
              </w:rPr>
              <w:t>Laboratorium Rujukan Nasional</w:t>
            </w:r>
          </w:p>
        </w:tc>
      </w:tr>
      <w:tr w:rsidR="00E517B5" w14:paraId="31996EE1"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71D8CC6" w14:textId="77777777" w:rsidR="00E517B5" w:rsidRDefault="00000000">
            <w:pPr>
              <w:spacing w:line="220" w:lineRule="auto"/>
            </w:pPr>
            <w:r>
              <w:rPr>
                <w:sz w:val="16"/>
                <w:szCs w:val="16"/>
              </w:rPr>
              <w:t>MDR</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3AE5255" w14:textId="77777777" w:rsidR="00E517B5" w:rsidRDefault="00000000">
            <w:pPr>
              <w:spacing w:line="220" w:lineRule="auto"/>
            </w:pPr>
            <w:r>
              <w:rPr>
                <w:sz w:val="16"/>
                <w:szCs w:val="16"/>
              </w:rPr>
              <w:t>Multi-Drug Resistant</w:t>
            </w:r>
          </w:p>
        </w:tc>
      </w:tr>
      <w:tr w:rsidR="00E517B5" w14:paraId="68BB1584"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63F8C12" w14:textId="77777777" w:rsidR="00E517B5" w:rsidRDefault="00000000">
            <w:pPr>
              <w:spacing w:line="220" w:lineRule="auto"/>
            </w:pPr>
            <w:r>
              <w:rPr>
                <w:sz w:val="16"/>
                <w:szCs w:val="16"/>
              </w:rPr>
              <w:t>MDRO</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EED82AE" w14:textId="77777777" w:rsidR="00E517B5" w:rsidRDefault="00000000">
            <w:pPr>
              <w:spacing w:line="220" w:lineRule="auto"/>
            </w:pPr>
            <w:r>
              <w:rPr>
                <w:sz w:val="16"/>
                <w:szCs w:val="16"/>
              </w:rPr>
              <w:t>Multi-Drug Resistant Organism</w:t>
            </w:r>
          </w:p>
        </w:tc>
      </w:tr>
      <w:tr w:rsidR="00E517B5" w14:paraId="604CD77B"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C354DA8" w14:textId="77777777" w:rsidR="00E517B5" w:rsidRDefault="00000000">
            <w:pPr>
              <w:spacing w:line="220" w:lineRule="auto"/>
            </w:pPr>
            <w:r>
              <w:rPr>
                <w:sz w:val="16"/>
                <w:szCs w:val="16"/>
              </w:rPr>
              <w:t>MIC</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3F104AA" w14:textId="77777777" w:rsidR="00E517B5" w:rsidRDefault="00000000">
            <w:pPr>
              <w:spacing w:line="220" w:lineRule="auto"/>
            </w:pPr>
            <w:r>
              <w:rPr>
                <w:sz w:val="16"/>
                <w:szCs w:val="16"/>
              </w:rPr>
              <w:t>Minimum Inhibitory Concentration (Konsentrasi Hambat Minimal)</w:t>
            </w:r>
          </w:p>
        </w:tc>
      </w:tr>
      <w:tr w:rsidR="00E517B5" w14:paraId="1DEA14A7"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EF36ED5" w14:textId="77777777" w:rsidR="00E517B5" w:rsidRDefault="00000000">
            <w:pPr>
              <w:spacing w:line="220" w:lineRule="auto"/>
            </w:pPr>
            <w:r>
              <w:rPr>
                <w:sz w:val="16"/>
                <w:szCs w:val="16"/>
              </w:rPr>
              <w:t>MRSA</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BEFE9D2" w14:textId="77777777" w:rsidR="00E517B5" w:rsidRDefault="00000000">
            <w:pPr>
              <w:spacing w:line="220" w:lineRule="auto"/>
            </w:pPr>
            <w:r>
              <w:rPr>
                <w:sz w:val="16"/>
                <w:szCs w:val="16"/>
              </w:rPr>
              <w:t>Methicillin-Resistant Staphylococcus aureus</w:t>
            </w:r>
          </w:p>
        </w:tc>
      </w:tr>
      <w:tr w:rsidR="00E517B5" w14:paraId="04774723"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8270BB5" w14:textId="77777777" w:rsidR="00E517B5" w:rsidRDefault="00000000">
            <w:pPr>
              <w:spacing w:line="220" w:lineRule="auto"/>
            </w:pPr>
            <w:r>
              <w:rPr>
                <w:sz w:val="16"/>
                <w:szCs w:val="16"/>
              </w:rPr>
              <w:t>PDR</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CF8EBB4" w14:textId="77777777" w:rsidR="00E517B5" w:rsidRDefault="00000000">
            <w:pPr>
              <w:spacing w:line="220" w:lineRule="auto"/>
            </w:pPr>
            <w:r>
              <w:rPr>
                <w:sz w:val="16"/>
                <w:szCs w:val="16"/>
              </w:rPr>
              <w:t>Pan-Drug Resistant</w:t>
            </w:r>
          </w:p>
        </w:tc>
      </w:tr>
      <w:tr w:rsidR="00E517B5" w14:paraId="4E8BB753"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EF0CF05" w14:textId="77777777" w:rsidR="00E517B5" w:rsidRDefault="00000000">
            <w:pPr>
              <w:spacing w:line="220" w:lineRule="auto"/>
            </w:pPr>
            <w:r>
              <w:rPr>
                <w:sz w:val="16"/>
                <w:szCs w:val="16"/>
              </w:rPr>
              <w:t>PDS PatKLIn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742F3B2" w14:textId="77777777" w:rsidR="00E517B5" w:rsidRDefault="00000000">
            <w:pPr>
              <w:spacing w:line="220" w:lineRule="auto"/>
            </w:pPr>
            <w:r>
              <w:rPr>
                <w:sz w:val="16"/>
                <w:szCs w:val="16"/>
              </w:rPr>
              <w:t>Perhimpunan Dokter Spesialis Patologi Klinik dan Kedokteran Laboratorium Indonesia</w:t>
            </w:r>
          </w:p>
        </w:tc>
      </w:tr>
      <w:tr w:rsidR="00E517B5" w14:paraId="348B4B1A"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104C5D0" w14:textId="77777777" w:rsidR="00E517B5" w:rsidRDefault="00000000">
            <w:pPr>
              <w:spacing w:line="220" w:lineRule="auto"/>
            </w:pPr>
            <w:r>
              <w:rPr>
                <w:sz w:val="16"/>
                <w:szCs w:val="16"/>
              </w:rPr>
              <w:t>PPRA</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F25B487" w14:textId="77777777" w:rsidR="00E517B5" w:rsidRDefault="00000000">
            <w:pPr>
              <w:spacing w:line="220" w:lineRule="auto"/>
            </w:pPr>
            <w:r>
              <w:rPr>
                <w:sz w:val="16"/>
                <w:szCs w:val="16"/>
              </w:rPr>
              <w:t>Program Pengendalian Resistensi Antimikroba</w:t>
            </w:r>
          </w:p>
        </w:tc>
      </w:tr>
      <w:tr w:rsidR="00E517B5" w14:paraId="2E79BC20"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ECCF6CA" w14:textId="77777777" w:rsidR="00E517B5" w:rsidRDefault="00000000">
            <w:pPr>
              <w:spacing w:line="220" w:lineRule="auto"/>
            </w:pPr>
            <w:r>
              <w:rPr>
                <w:sz w:val="16"/>
                <w:szCs w:val="16"/>
              </w:rPr>
              <w:t>PPI</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824951F" w14:textId="77777777" w:rsidR="00E517B5" w:rsidRDefault="00000000">
            <w:pPr>
              <w:spacing w:line="220" w:lineRule="auto"/>
            </w:pPr>
            <w:r>
              <w:rPr>
                <w:sz w:val="16"/>
                <w:szCs w:val="16"/>
              </w:rPr>
              <w:t>Program Pencegahan dan Pengendalian Infeksi</w:t>
            </w:r>
          </w:p>
        </w:tc>
      </w:tr>
      <w:tr w:rsidR="00E517B5" w14:paraId="30D341D6"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F32E6D4" w14:textId="77777777" w:rsidR="00E517B5" w:rsidRDefault="00000000">
            <w:pPr>
              <w:spacing w:line="220" w:lineRule="auto"/>
            </w:pPr>
            <w:r>
              <w:rPr>
                <w:sz w:val="16"/>
                <w:szCs w:val="16"/>
              </w:rPr>
              <w:t>S</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ECE0645" w14:textId="77777777" w:rsidR="00E517B5" w:rsidRDefault="00000000">
            <w:pPr>
              <w:spacing w:line="220" w:lineRule="auto"/>
            </w:pPr>
            <w:r>
              <w:rPr>
                <w:sz w:val="16"/>
                <w:szCs w:val="16"/>
              </w:rPr>
              <w:t>Sensitif (Susceptible) dalam interpretasi AST</w:t>
            </w:r>
          </w:p>
        </w:tc>
      </w:tr>
      <w:tr w:rsidR="00E517B5" w14:paraId="0601C776"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3916E22" w14:textId="77777777" w:rsidR="00E517B5" w:rsidRDefault="00000000">
            <w:pPr>
              <w:spacing w:line="220" w:lineRule="auto"/>
            </w:pPr>
            <w:r>
              <w:rPr>
                <w:sz w:val="16"/>
                <w:szCs w:val="16"/>
              </w:rPr>
              <w:t>I</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D3ADB73" w14:textId="77777777" w:rsidR="00E517B5" w:rsidRDefault="00000000">
            <w:pPr>
              <w:spacing w:line="220" w:lineRule="auto"/>
            </w:pPr>
            <w:r>
              <w:rPr>
                <w:sz w:val="16"/>
                <w:szCs w:val="16"/>
              </w:rPr>
              <w:t>Intermediate atau Susceptible, Increased Exposure</w:t>
            </w:r>
          </w:p>
        </w:tc>
      </w:tr>
      <w:tr w:rsidR="00E517B5" w14:paraId="50A890F9"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D4DB6F0" w14:textId="77777777" w:rsidR="00E517B5" w:rsidRDefault="00000000">
            <w:pPr>
              <w:spacing w:line="220" w:lineRule="auto"/>
            </w:pPr>
            <w:r>
              <w:rPr>
                <w:sz w:val="16"/>
                <w:szCs w:val="16"/>
              </w:rPr>
              <w:t>R</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96FCA15" w14:textId="77777777" w:rsidR="00E517B5" w:rsidRDefault="00000000">
            <w:pPr>
              <w:spacing w:line="220" w:lineRule="auto"/>
            </w:pPr>
            <w:r>
              <w:rPr>
                <w:sz w:val="16"/>
                <w:szCs w:val="16"/>
              </w:rPr>
              <w:t>Resisten (Resistant)</w:t>
            </w:r>
          </w:p>
        </w:tc>
      </w:tr>
      <w:tr w:rsidR="00E517B5" w14:paraId="04C9ED64"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DCE7858" w14:textId="77777777" w:rsidR="00E517B5" w:rsidRDefault="00000000">
            <w:pPr>
              <w:spacing w:line="220" w:lineRule="auto"/>
            </w:pPr>
            <w:r>
              <w:rPr>
                <w:sz w:val="16"/>
                <w:szCs w:val="16"/>
              </w:rPr>
              <w:t>TAT</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4EBCAA5" w14:textId="77777777" w:rsidR="00E517B5" w:rsidRDefault="00000000">
            <w:pPr>
              <w:spacing w:line="220" w:lineRule="auto"/>
            </w:pPr>
            <w:r>
              <w:rPr>
                <w:sz w:val="16"/>
                <w:szCs w:val="16"/>
              </w:rPr>
              <w:t>Turn Around Time (Waktu dari terima spesimen ke laporan)</w:t>
            </w:r>
          </w:p>
        </w:tc>
      </w:tr>
      <w:tr w:rsidR="00E517B5" w14:paraId="389831CC"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1A4D9D0" w14:textId="77777777" w:rsidR="00E517B5" w:rsidRDefault="00000000">
            <w:pPr>
              <w:spacing w:line="220" w:lineRule="auto"/>
            </w:pPr>
            <w:r>
              <w:rPr>
                <w:sz w:val="16"/>
                <w:szCs w:val="16"/>
              </w:rPr>
              <w:t>Tim PRA</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C44DB27" w14:textId="77777777" w:rsidR="00E517B5" w:rsidRDefault="00000000">
            <w:pPr>
              <w:spacing w:line="220" w:lineRule="auto"/>
            </w:pPr>
            <w:r>
              <w:rPr>
                <w:sz w:val="16"/>
                <w:szCs w:val="16"/>
              </w:rPr>
              <w:t>Tim Program Pengendalian Resistensi Antimikroba</w:t>
            </w:r>
          </w:p>
        </w:tc>
      </w:tr>
      <w:tr w:rsidR="00E517B5" w14:paraId="7312777A"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1BB35A7" w14:textId="77777777" w:rsidR="00E517B5" w:rsidRDefault="00000000">
            <w:pPr>
              <w:spacing w:line="220" w:lineRule="auto"/>
            </w:pPr>
            <w:r>
              <w:rPr>
                <w:sz w:val="16"/>
                <w:szCs w:val="16"/>
              </w:rPr>
              <w:t>VRE</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60619A4" w14:textId="77777777" w:rsidR="00E517B5" w:rsidRDefault="00000000">
            <w:pPr>
              <w:spacing w:line="220" w:lineRule="auto"/>
            </w:pPr>
            <w:r>
              <w:rPr>
                <w:sz w:val="16"/>
                <w:szCs w:val="16"/>
              </w:rPr>
              <w:t>Vancomycin-Resistant Enterococcus</w:t>
            </w:r>
          </w:p>
        </w:tc>
      </w:tr>
      <w:tr w:rsidR="00E517B5" w14:paraId="2C18A216"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67E676D" w14:textId="77777777" w:rsidR="00E517B5" w:rsidRDefault="00000000">
            <w:pPr>
              <w:spacing w:line="220" w:lineRule="auto"/>
            </w:pPr>
            <w:r>
              <w:rPr>
                <w:sz w:val="16"/>
                <w:szCs w:val="16"/>
              </w:rPr>
              <w:lastRenderedPageBreak/>
              <w:t>XDR</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A528DD9" w14:textId="77777777" w:rsidR="00E517B5" w:rsidRDefault="00000000">
            <w:pPr>
              <w:spacing w:line="220" w:lineRule="auto"/>
            </w:pPr>
            <w:r>
              <w:rPr>
                <w:sz w:val="16"/>
                <w:szCs w:val="16"/>
              </w:rPr>
              <w:t>Extensively Drug-Resistant</w:t>
            </w:r>
          </w:p>
        </w:tc>
      </w:tr>
    </w:tbl>
    <w:p w14:paraId="480F012E" w14:textId="77777777" w:rsidR="00E517B5" w:rsidRDefault="00000000">
      <w:pPr>
        <w:pageBreakBefore/>
        <w:spacing w:after="20"/>
      </w:pPr>
      <w:r>
        <w:rPr>
          <w:rFonts w:ascii="Arial" w:eastAsia="Arial" w:hAnsi="Arial" w:cs="Arial"/>
          <w:b/>
          <w:bCs/>
          <w:color w:val="455A64"/>
        </w:rPr>
        <w:lastRenderedPageBreak/>
        <w:t>BAB 1</w:t>
      </w:r>
    </w:p>
    <w:p w14:paraId="02AD1DBA" w14:textId="77777777" w:rsidR="00E517B5" w:rsidRDefault="00000000">
      <w:pPr>
        <w:pStyle w:val="Judul1"/>
        <w:spacing w:after="100"/>
      </w:pPr>
      <w:r>
        <w:t>PERAN SENTRAL LABORATORIUM MIKROBIOLOGI DALAM PPRA</w:t>
      </w:r>
    </w:p>
    <w:p w14:paraId="465A1E25" w14:textId="77777777" w:rsidR="00E517B5" w:rsidRDefault="00E517B5">
      <w:pPr>
        <w:pBdr>
          <w:bottom w:val="single" w:sz="6" w:space="1" w:color="455A64"/>
        </w:pBdr>
        <w:spacing w:before="60" w:after="80"/>
      </w:pPr>
    </w:p>
    <w:p w14:paraId="0A43466B" w14:textId="77777777" w:rsidR="00E517B5" w:rsidRDefault="00000000">
      <w:pPr>
        <w:pStyle w:val="Judul2"/>
      </w:pPr>
      <w:r>
        <w:t>1.1 Tiga Fungsi Utama Laboratorium dalam PPRA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300"/>
        <w:gridCol w:w="2700"/>
        <w:gridCol w:w="2689"/>
      </w:tblGrid>
      <w:tr w:rsidR="00E517B5" w14:paraId="273C3BBF" w14:textId="77777777">
        <w:tblPrEx>
          <w:tblCellMar>
            <w:top w:w="0" w:type="dxa"/>
            <w:bottom w:w="0" w:type="dxa"/>
          </w:tblCellMar>
        </w:tblPrEx>
        <w:trPr>
          <w:tblHeader/>
        </w:trPr>
        <w:tc>
          <w:tcPr>
            <w:tcW w:w="13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51F11A3D" w14:textId="77777777" w:rsidR="00E517B5" w:rsidRDefault="00000000">
            <w:pPr>
              <w:spacing w:line="220" w:lineRule="auto"/>
            </w:pPr>
            <w:r>
              <w:rPr>
                <w:b/>
                <w:bCs/>
                <w:sz w:val="16"/>
                <w:szCs w:val="16"/>
              </w:rPr>
              <w:t>Fungsi</w:t>
            </w:r>
          </w:p>
        </w:tc>
        <w:tc>
          <w:tcPr>
            <w:tcW w:w="27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298865D0" w14:textId="77777777" w:rsidR="00E517B5" w:rsidRDefault="00000000">
            <w:pPr>
              <w:spacing w:line="220" w:lineRule="auto"/>
            </w:pPr>
            <w:r>
              <w:rPr>
                <w:b/>
                <w:bCs/>
                <w:sz w:val="16"/>
                <w:szCs w:val="16"/>
              </w:rPr>
              <w:t>Kontribusi Konkret</w:t>
            </w:r>
          </w:p>
        </w:tc>
        <w:tc>
          <w:tcPr>
            <w:tcW w:w="2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70B69342" w14:textId="77777777" w:rsidR="00E517B5" w:rsidRDefault="00000000">
            <w:pPr>
              <w:spacing w:line="220" w:lineRule="auto"/>
            </w:pPr>
            <w:r>
              <w:rPr>
                <w:b/>
                <w:bCs/>
                <w:sz w:val="16"/>
                <w:szCs w:val="16"/>
              </w:rPr>
              <w:t>Dampak pada PPRA</w:t>
            </w:r>
          </w:p>
        </w:tc>
      </w:tr>
      <w:tr w:rsidR="00E517B5" w14:paraId="5FB1B5ED" w14:textId="77777777">
        <w:tblPrEx>
          <w:tblCellMar>
            <w:top w:w="0" w:type="dxa"/>
            <w:bottom w:w="0" w:type="dxa"/>
          </w:tblCellMar>
        </w:tblPrEx>
        <w:tc>
          <w:tcPr>
            <w:tcW w:w="13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CCCD019" w14:textId="77777777" w:rsidR="00E517B5" w:rsidRDefault="00000000">
            <w:pPr>
              <w:spacing w:after="40" w:line="220" w:lineRule="auto"/>
            </w:pPr>
            <w:r>
              <w:rPr>
                <w:sz w:val="16"/>
                <w:szCs w:val="16"/>
              </w:rPr>
              <w:t>Diagnostik infeksi</w:t>
            </w:r>
          </w:p>
          <w:p w14:paraId="68583462" w14:textId="77777777" w:rsidR="00E517B5" w:rsidRDefault="00000000">
            <w:pPr>
              <w:spacing w:line="220" w:lineRule="auto"/>
            </w:pPr>
            <w:r>
              <w:rPr>
                <w:sz w:val="16"/>
                <w:szCs w:val="16"/>
              </w:rPr>
              <w:t>(individual patient care)</w:t>
            </w:r>
          </w:p>
        </w:tc>
        <w:tc>
          <w:tcPr>
            <w:tcW w:w="2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ADE839F" w14:textId="77777777" w:rsidR="00E517B5" w:rsidRDefault="00000000">
            <w:pPr>
              <w:spacing w:after="40" w:line="220" w:lineRule="auto"/>
            </w:pPr>
            <w:r>
              <w:rPr>
                <w:sz w:val="16"/>
                <w:szCs w:val="16"/>
              </w:rPr>
              <w:t>Kultur dan identifikasi patogen penyebab infeksi;</w:t>
            </w:r>
          </w:p>
          <w:p w14:paraId="656C3371" w14:textId="77777777" w:rsidR="00E517B5" w:rsidRDefault="00000000">
            <w:pPr>
              <w:spacing w:after="40" w:line="220" w:lineRule="auto"/>
            </w:pPr>
            <w:r>
              <w:rPr>
                <w:sz w:val="16"/>
                <w:szCs w:val="16"/>
              </w:rPr>
              <w:t>AST untuk memandu terapi definitif;</w:t>
            </w:r>
          </w:p>
          <w:p w14:paraId="02FE573D" w14:textId="77777777" w:rsidR="00E517B5" w:rsidRDefault="00000000">
            <w:pPr>
              <w:spacing w:line="220" w:lineRule="auto"/>
            </w:pPr>
            <w:r>
              <w:rPr>
                <w:sz w:val="16"/>
                <w:szCs w:val="16"/>
              </w:rPr>
              <w:t>Pelaporan hasil tepat waktu (TAT &lt;= 3 hari)</w:t>
            </w:r>
          </w:p>
        </w:tc>
        <w:tc>
          <w:tcPr>
            <w:tcW w:w="2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26562D3" w14:textId="77777777" w:rsidR="00E517B5" w:rsidRDefault="00000000">
            <w:pPr>
              <w:spacing w:after="40" w:line="220" w:lineRule="auto"/>
            </w:pPr>
            <w:r>
              <w:rPr>
                <w:sz w:val="16"/>
                <w:szCs w:val="16"/>
              </w:rPr>
              <w:t>Memungkinkan de-eskalasi terapi empirik ke terapi definitif berbasis kultur;</w:t>
            </w:r>
          </w:p>
          <w:p w14:paraId="368D242D" w14:textId="77777777" w:rsidR="00E517B5" w:rsidRDefault="00000000">
            <w:pPr>
              <w:spacing w:line="220" w:lineRule="auto"/>
            </w:pPr>
            <w:r>
              <w:rPr>
                <w:sz w:val="16"/>
                <w:szCs w:val="16"/>
              </w:rPr>
              <w:t>Mengurangi penggunaan antibiotik spektrum luas yang tidak perlu</w:t>
            </w:r>
          </w:p>
        </w:tc>
      </w:tr>
      <w:tr w:rsidR="00E517B5" w14:paraId="441027F5" w14:textId="77777777">
        <w:tblPrEx>
          <w:tblCellMar>
            <w:top w:w="0" w:type="dxa"/>
            <w:bottom w:w="0" w:type="dxa"/>
          </w:tblCellMar>
        </w:tblPrEx>
        <w:tc>
          <w:tcPr>
            <w:tcW w:w="13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F9D2E4C" w14:textId="77777777" w:rsidR="00E517B5" w:rsidRDefault="00000000">
            <w:pPr>
              <w:spacing w:after="40" w:line="220" w:lineRule="auto"/>
            </w:pPr>
            <w:r>
              <w:rPr>
                <w:sz w:val="16"/>
                <w:szCs w:val="16"/>
              </w:rPr>
              <w:t>Antibiogram lokal</w:t>
            </w:r>
          </w:p>
          <w:p w14:paraId="0C05F45A" w14:textId="77777777" w:rsidR="00E517B5" w:rsidRDefault="00000000">
            <w:pPr>
              <w:spacing w:line="220" w:lineRule="auto"/>
            </w:pPr>
            <w:r>
              <w:rPr>
                <w:sz w:val="16"/>
                <w:szCs w:val="16"/>
              </w:rPr>
              <w:t>(population level)</w:t>
            </w:r>
          </w:p>
        </w:tc>
        <w:tc>
          <w:tcPr>
            <w:tcW w:w="2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B7BD2E5" w14:textId="77777777" w:rsidR="00E517B5" w:rsidRDefault="00000000">
            <w:pPr>
              <w:spacing w:after="40" w:line="220" w:lineRule="auto"/>
            </w:pPr>
            <w:r>
              <w:rPr>
                <w:sz w:val="16"/>
                <w:szCs w:val="16"/>
              </w:rPr>
              <w:t>Kumpulkan data AST seluruh isolat pasien secara kumulatif;</w:t>
            </w:r>
          </w:p>
          <w:p w14:paraId="38568FDB" w14:textId="77777777" w:rsidR="00E517B5" w:rsidRDefault="00000000">
            <w:pPr>
              <w:spacing w:after="40" w:line="220" w:lineRule="auto"/>
            </w:pPr>
            <w:r>
              <w:rPr>
                <w:sz w:val="16"/>
                <w:szCs w:val="16"/>
              </w:rPr>
              <w:t>Susun antibiogram RS minimal 1x/tahun;</w:t>
            </w:r>
          </w:p>
          <w:p w14:paraId="6BD99747" w14:textId="77777777" w:rsidR="00E517B5" w:rsidRDefault="00000000">
            <w:pPr>
              <w:spacing w:line="220" w:lineRule="auto"/>
            </w:pPr>
            <w:r>
              <w:rPr>
                <w:sz w:val="16"/>
                <w:szCs w:val="16"/>
              </w:rPr>
              <w:t>Distribusikan ke Tim PRA untuk diintegrasikan ke PPAB</w:t>
            </w:r>
          </w:p>
        </w:tc>
        <w:tc>
          <w:tcPr>
            <w:tcW w:w="2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58D6D04" w14:textId="77777777" w:rsidR="00E517B5" w:rsidRDefault="00000000">
            <w:pPr>
              <w:spacing w:after="40" w:line="220" w:lineRule="auto"/>
            </w:pPr>
            <w:r>
              <w:rPr>
                <w:sz w:val="16"/>
                <w:szCs w:val="16"/>
              </w:rPr>
              <w:t>Memberikan dasar ilmiah untuk terapi empirik yang relevan secara lokal;</w:t>
            </w:r>
          </w:p>
          <w:p w14:paraId="6D9BED6B" w14:textId="77777777" w:rsidR="00E517B5" w:rsidRDefault="00000000">
            <w:pPr>
              <w:spacing w:after="40" w:line="220" w:lineRule="auto"/>
            </w:pPr>
            <w:r>
              <w:rPr>
                <w:sz w:val="16"/>
                <w:szCs w:val="16"/>
              </w:rPr>
              <w:t>Menurunkan failure rate terapi empirik;</w:t>
            </w:r>
          </w:p>
          <w:p w14:paraId="11F02034" w14:textId="77777777" w:rsidR="00E517B5" w:rsidRDefault="00000000">
            <w:pPr>
              <w:spacing w:line="220" w:lineRule="auto"/>
            </w:pPr>
            <w:r>
              <w:rPr>
                <w:sz w:val="16"/>
                <w:szCs w:val="16"/>
              </w:rPr>
              <w:t>Mengurangi penggunaan antibiotik WATCH/RESERVE yang berlebihan</w:t>
            </w:r>
          </w:p>
        </w:tc>
      </w:tr>
      <w:tr w:rsidR="00E517B5" w14:paraId="74F0F388" w14:textId="77777777">
        <w:tblPrEx>
          <w:tblCellMar>
            <w:top w:w="0" w:type="dxa"/>
            <w:bottom w:w="0" w:type="dxa"/>
          </w:tblCellMar>
        </w:tblPrEx>
        <w:tc>
          <w:tcPr>
            <w:tcW w:w="13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AD9BD44" w14:textId="77777777" w:rsidR="00E517B5" w:rsidRDefault="00000000">
            <w:pPr>
              <w:spacing w:after="40" w:line="220" w:lineRule="auto"/>
            </w:pPr>
            <w:r>
              <w:rPr>
                <w:sz w:val="16"/>
                <w:szCs w:val="16"/>
              </w:rPr>
              <w:t>Surveilans MDRO</w:t>
            </w:r>
          </w:p>
          <w:p w14:paraId="4E3EBCAF" w14:textId="77777777" w:rsidR="00E517B5" w:rsidRDefault="00000000">
            <w:pPr>
              <w:spacing w:line="220" w:lineRule="auto"/>
            </w:pPr>
            <w:r>
              <w:rPr>
                <w:sz w:val="16"/>
                <w:szCs w:val="16"/>
              </w:rPr>
              <w:t>(public health level)</w:t>
            </w:r>
          </w:p>
        </w:tc>
        <w:tc>
          <w:tcPr>
            <w:tcW w:w="2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7D95D64" w14:textId="77777777" w:rsidR="00E517B5" w:rsidRDefault="00000000">
            <w:pPr>
              <w:spacing w:after="40" w:line="220" w:lineRule="auto"/>
            </w:pPr>
            <w:r>
              <w:rPr>
                <w:sz w:val="16"/>
                <w:szCs w:val="16"/>
              </w:rPr>
              <w:t>Deteksi dan laporkan MDRO sebagai nilai kritis;</w:t>
            </w:r>
          </w:p>
          <w:p w14:paraId="48E09AAC" w14:textId="77777777" w:rsidR="00E517B5" w:rsidRDefault="00000000">
            <w:pPr>
              <w:spacing w:after="40" w:line="220" w:lineRule="auto"/>
            </w:pPr>
            <w:r>
              <w:rPr>
                <w:sz w:val="16"/>
                <w:szCs w:val="16"/>
              </w:rPr>
              <w:t>Kirim isolat MDR ke Laboratorium Rujukan Nasional;</w:t>
            </w:r>
          </w:p>
          <w:p w14:paraId="6B9A8E0D" w14:textId="77777777" w:rsidR="00E517B5" w:rsidRDefault="00000000">
            <w:pPr>
              <w:spacing w:line="220" w:lineRule="auto"/>
            </w:pPr>
            <w:r>
              <w:rPr>
                <w:sz w:val="16"/>
                <w:szCs w:val="16"/>
              </w:rPr>
              <w:t>Kontribusi data ke SIRS Online (RL 3.19.4)</w:t>
            </w:r>
          </w:p>
        </w:tc>
        <w:tc>
          <w:tcPr>
            <w:tcW w:w="2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3487333" w14:textId="77777777" w:rsidR="00E517B5" w:rsidRDefault="00000000">
            <w:pPr>
              <w:spacing w:after="40" w:line="220" w:lineRule="auto"/>
            </w:pPr>
            <w:r>
              <w:rPr>
                <w:sz w:val="16"/>
                <w:szCs w:val="16"/>
              </w:rPr>
              <w:t>Memungkinkan isolasi dini dan pencegahan penyebaran MDRO;</w:t>
            </w:r>
          </w:p>
          <w:p w14:paraId="2D78235A" w14:textId="77777777" w:rsidR="00E517B5" w:rsidRDefault="00000000">
            <w:pPr>
              <w:spacing w:line="220" w:lineRule="auto"/>
            </w:pPr>
            <w:r>
              <w:rPr>
                <w:sz w:val="16"/>
                <w:szCs w:val="16"/>
              </w:rPr>
              <w:t>Berkontribusi pada data nasional surveilans AMR Indonesia (GLASS)</w:t>
            </w:r>
          </w:p>
        </w:tc>
      </w:tr>
    </w:tbl>
    <w:p w14:paraId="5ABB9F51" w14:textId="77777777" w:rsidR="00E517B5" w:rsidRDefault="00000000">
      <w:pPr>
        <w:pStyle w:val="Judul2"/>
      </w:pPr>
      <w:r>
        <w:t>1.2 Dasar Regulasi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43"/>
        <w:gridCol w:w="4446"/>
      </w:tblGrid>
      <w:tr w:rsidR="00E517B5" w14:paraId="5574F78B"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6ADBCA74" w14:textId="77777777" w:rsidR="00E517B5" w:rsidRDefault="00000000">
            <w:pPr>
              <w:spacing w:line="220" w:lineRule="auto"/>
            </w:pPr>
            <w:r>
              <w:rPr>
                <w:b/>
                <w:bCs/>
                <w:sz w:val="16"/>
                <w:szCs w:val="16"/>
              </w:rPr>
              <w:t>Regulasi</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CF2B0CA" w14:textId="77777777" w:rsidR="00E517B5" w:rsidRDefault="00000000">
            <w:pPr>
              <w:spacing w:line="220" w:lineRule="auto"/>
            </w:pPr>
            <w:r>
              <w:rPr>
                <w:b/>
                <w:bCs/>
                <w:sz w:val="16"/>
                <w:szCs w:val="16"/>
              </w:rPr>
              <w:t>Relevansi untuk Lab Mikrobiologi</w:t>
            </w:r>
          </w:p>
        </w:tc>
      </w:tr>
      <w:tr w:rsidR="00E517B5" w14:paraId="1B230FA5"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3497840" w14:textId="77777777" w:rsidR="00E517B5" w:rsidRDefault="00000000">
            <w:pPr>
              <w:spacing w:line="220" w:lineRule="auto"/>
            </w:pPr>
            <w:r>
              <w:rPr>
                <w:sz w:val="16"/>
                <w:szCs w:val="16"/>
              </w:rPr>
              <w:t>Permenkes 8/2015 (PPRA)</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496E02E" w14:textId="77777777" w:rsidR="00E517B5" w:rsidRDefault="00000000">
            <w:pPr>
              <w:spacing w:line="220" w:lineRule="auto"/>
            </w:pPr>
            <w:r>
              <w:rPr>
                <w:sz w:val="16"/>
                <w:szCs w:val="16"/>
              </w:rPr>
              <w:t>Lab mikrobiologi sebagai bagian wajib Tim PRA; kewajiban menyediakan data kultur dan antibiogram</w:t>
            </w:r>
          </w:p>
        </w:tc>
      </w:tr>
      <w:tr w:rsidR="00E517B5" w14:paraId="4610A070"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B1BE9A3" w14:textId="77777777" w:rsidR="00E517B5" w:rsidRDefault="00000000">
            <w:pPr>
              <w:spacing w:line="220" w:lineRule="auto"/>
            </w:pPr>
            <w:r>
              <w:rPr>
                <w:sz w:val="16"/>
                <w:szCs w:val="16"/>
              </w:rPr>
              <w:t>KMK HK.01.07/MENKES/1596/2024 (STARKES 2024)</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8DECAA2" w14:textId="77777777" w:rsidR="00E517B5" w:rsidRDefault="00000000">
            <w:pPr>
              <w:spacing w:line="220" w:lineRule="auto"/>
            </w:pPr>
            <w:r>
              <w:rPr>
                <w:sz w:val="16"/>
                <w:szCs w:val="16"/>
              </w:rPr>
              <w:t>Prognas 6.1 EP5: RS wajib memiliki data antibiogram lokal atau bukti kerjasama dengan lab eksternal</w:t>
            </w:r>
          </w:p>
        </w:tc>
      </w:tr>
      <w:tr w:rsidR="00E517B5" w14:paraId="3BD5718E"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6E7BEA2" w14:textId="77777777" w:rsidR="00E517B5" w:rsidRDefault="00000000">
            <w:pPr>
              <w:spacing w:line="220" w:lineRule="auto"/>
            </w:pPr>
            <w:r>
              <w:rPr>
                <w:sz w:val="16"/>
                <w:szCs w:val="16"/>
              </w:rPr>
              <w:t>Kepdirjen HK.02.02/D/3610/2025 (Antibiogram)</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3890D72" w14:textId="77777777" w:rsidR="00E517B5" w:rsidRDefault="00000000">
            <w:pPr>
              <w:spacing w:line="220" w:lineRule="auto"/>
            </w:pPr>
            <w:r>
              <w:rPr>
                <w:sz w:val="16"/>
                <w:szCs w:val="16"/>
              </w:rPr>
              <w:t>Pedoman teknis penyusunan antibiogram RS: format, metodologi, frekuensi, pelaporan</w:t>
            </w:r>
          </w:p>
        </w:tc>
      </w:tr>
      <w:tr w:rsidR="00E517B5" w14:paraId="3EC298DA"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67235B2" w14:textId="77777777" w:rsidR="00E517B5" w:rsidRDefault="00000000">
            <w:pPr>
              <w:spacing w:line="220" w:lineRule="auto"/>
            </w:pPr>
            <w:r>
              <w:rPr>
                <w:sz w:val="16"/>
                <w:szCs w:val="16"/>
              </w:rPr>
              <w:t>Kepdirjen HK.02.02/D/3609/2025 (MDRO)</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682B0B9" w14:textId="77777777" w:rsidR="00E517B5" w:rsidRDefault="00000000">
            <w:pPr>
              <w:spacing w:line="220" w:lineRule="auto"/>
            </w:pPr>
            <w:r>
              <w:rPr>
                <w:sz w:val="16"/>
                <w:szCs w:val="16"/>
              </w:rPr>
              <w:t>Petunjuk teknis pengiriman isolat MDRO ke Laboratorium Rujukan Nasional (LRN)</w:t>
            </w:r>
          </w:p>
        </w:tc>
      </w:tr>
      <w:tr w:rsidR="00E517B5" w14:paraId="58FE55D7"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A6EAF66" w14:textId="77777777" w:rsidR="00E517B5" w:rsidRDefault="00000000">
            <w:pPr>
              <w:spacing w:line="220" w:lineRule="auto"/>
            </w:pPr>
            <w:r>
              <w:rPr>
                <w:sz w:val="16"/>
                <w:szCs w:val="16"/>
              </w:rPr>
              <w:t>Juknis SIRS Rev.7/2024 (RL 3.19.4)</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34BAB7B" w14:textId="77777777" w:rsidR="00E517B5" w:rsidRDefault="00000000">
            <w:pPr>
              <w:spacing w:line="220" w:lineRule="auto"/>
            </w:pPr>
            <w:r>
              <w:rPr>
                <w:sz w:val="16"/>
                <w:szCs w:val="16"/>
              </w:rPr>
              <w:t>Format pelaporan data resistensi antimikroba ke Kemenkes via SIRS Online triwulanan</w:t>
            </w:r>
          </w:p>
        </w:tc>
      </w:tr>
    </w:tbl>
    <w:p w14:paraId="302FEFE0" w14:textId="77777777" w:rsidR="00E517B5" w:rsidRDefault="00000000">
      <w:pPr>
        <w:pageBreakBefore/>
        <w:spacing w:after="20"/>
      </w:pPr>
      <w:r>
        <w:rPr>
          <w:rFonts w:ascii="Arial" w:eastAsia="Arial" w:hAnsi="Arial" w:cs="Arial"/>
          <w:b/>
          <w:bCs/>
          <w:color w:val="455A64"/>
        </w:rPr>
        <w:lastRenderedPageBreak/>
        <w:t>BAB 2</w:t>
      </w:r>
    </w:p>
    <w:p w14:paraId="3A1224E4" w14:textId="77777777" w:rsidR="00E517B5" w:rsidRDefault="00000000">
      <w:pPr>
        <w:pStyle w:val="Judul1"/>
        <w:spacing w:after="100"/>
      </w:pPr>
      <w:r>
        <w:t>STANDAR PRA-ANALITIK: SPESIMEN YANG BERKUALITAS</w:t>
      </w:r>
    </w:p>
    <w:p w14:paraId="651E015D" w14:textId="77777777" w:rsidR="00E517B5" w:rsidRDefault="00E517B5">
      <w:pPr>
        <w:pBdr>
          <w:bottom w:val="single" w:sz="6" w:space="1" w:color="455A64"/>
        </w:pBdr>
        <w:spacing w:before="60" w:after="80"/>
      </w:pPr>
    </w:p>
    <w:p w14:paraId="4B273203" w14:textId="77777777" w:rsidR="00E517B5" w:rsidRDefault="00000000">
      <w:pPr>
        <w:pStyle w:val="Judul2"/>
      </w:pPr>
      <w:r>
        <w:t>2.1 Prinsip Umum Pra-analitik</w:t>
      </w:r>
    </w:p>
    <w:p w14:paraId="39B68624" w14:textId="77777777" w:rsidR="00E517B5" w:rsidRDefault="00000000">
      <w:pPr>
        <w:spacing w:before="40" w:after="80" w:line="260" w:lineRule="auto"/>
        <w:jc w:val="both"/>
      </w:pPr>
      <w:r>
        <w:t>Kualitas hasil pemeriksaan mikrobiologi sangat ditentukan oleh kualitas spesimen yang diterima laboratorium. Spesimen yang buruk menghasilkan laporan yang menyesatkan — negatif palsu, kontaminasi, atau identifikasi yang tidak representatif. Laboratorium memiliki tanggung jawab aktif untuk menjaga kualitas pra-analitik bersama dengan klinisi dan perawat.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E517B5" w14:paraId="4F551769"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2A44DFE2" w14:textId="77777777" w:rsidR="00E517B5" w:rsidRDefault="00000000">
            <w:pPr>
              <w:spacing w:line="220" w:lineRule="auto"/>
            </w:pPr>
            <w:r>
              <w:rPr>
                <w:b/>
                <w:bCs/>
                <w:sz w:val="16"/>
                <w:szCs w:val="16"/>
              </w:rPr>
              <w:t>Persyaratan Umum</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2F4D9B8C" w14:textId="77777777" w:rsidR="00E517B5" w:rsidRDefault="00000000">
            <w:pPr>
              <w:spacing w:line="220" w:lineRule="auto"/>
            </w:pPr>
            <w:r>
              <w:rPr>
                <w:b/>
                <w:bCs/>
                <w:sz w:val="16"/>
                <w:szCs w:val="16"/>
              </w:rPr>
              <w:t>Keterangan</w:t>
            </w:r>
          </w:p>
        </w:tc>
      </w:tr>
      <w:tr w:rsidR="00E517B5" w14:paraId="1A6064D8"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E6FF0E9" w14:textId="77777777" w:rsidR="00E517B5" w:rsidRDefault="00000000">
            <w:pPr>
              <w:spacing w:line="220" w:lineRule="auto"/>
            </w:pPr>
            <w:r>
              <w:rPr>
                <w:sz w:val="16"/>
                <w:szCs w:val="16"/>
              </w:rPr>
              <w:t>Waktu pengambilan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779E558" w14:textId="77777777" w:rsidR="00E517B5" w:rsidRDefault="00000000">
            <w:pPr>
              <w:spacing w:line="220" w:lineRule="auto"/>
            </w:pPr>
            <w:r>
              <w:rPr>
                <w:sz w:val="16"/>
                <w:szCs w:val="16"/>
              </w:rPr>
              <w:t>SEBELUM antibiotik pertama diberikan, kecuali pada kondisi gawat darurat (sepsis/syok). Spesimen yang diambil setelah antibiotik: dokumentasikan dalam formulir permintaan.</w:t>
            </w:r>
          </w:p>
        </w:tc>
      </w:tr>
      <w:tr w:rsidR="00E517B5" w14:paraId="6ED8DB8B"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F098051" w14:textId="77777777" w:rsidR="00E517B5" w:rsidRDefault="00000000">
            <w:pPr>
              <w:spacing w:line="220" w:lineRule="auto"/>
            </w:pPr>
            <w:r>
              <w:rPr>
                <w:sz w:val="16"/>
                <w:szCs w:val="16"/>
              </w:rPr>
              <w:t>Teknik aseptik</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A8C9911" w14:textId="77777777" w:rsidR="00E517B5" w:rsidRDefault="00000000">
            <w:pPr>
              <w:spacing w:line="220" w:lineRule="auto"/>
            </w:pPr>
            <w:r>
              <w:rPr>
                <w:sz w:val="16"/>
                <w:szCs w:val="16"/>
              </w:rPr>
              <w:t>ANTT (Aseptic Non-Touch Technique) wajib untuk semua spesimen mikrobiologi. Kontaminasi flora kulit/mulut adalah penyebab utama hasil tidak representatif.</w:t>
            </w:r>
          </w:p>
        </w:tc>
      </w:tr>
      <w:tr w:rsidR="00E517B5" w14:paraId="2FA36D42"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06B5072" w14:textId="77777777" w:rsidR="00E517B5" w:rsidRDefault="00000000">
            <w:pPr>
              <w:spacing w:line="220" w:lineRule="auto"/>
            </w:pPr>
            <w:r>
              <w:rPr>
                <w:sz w:val="16"/>
                <w:szCs w:val="16"/>
              </w:rPr>
              <w:t>Wadah yang tepat</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FF9DD15" w14:textId="77777777" w:rsidR="00E517B5" w:rsidRDefault="00000000">
            <w:pPr>
              <w:spacing w:line="220" w:lineRule="auto"/>
            </w:pPr>
            <w:r>
              <w:rPr>
                <w:sz w:val="16"/>
                <w:szCs w:val="16"/>
              </w:rPr>
              <w:t>Wadah steril, berpenutup rapat, berlabel identitas pasien. Botol kultur darah: tidak boleh terpapar udara berlebih.</w:t>
            </w:r>
          </w:p>
        </w:tc>
      </w:tr>
      <w:tr w:rsidR="00E517B5" w14:paraId="5FCE0D48"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BA355EB" w14:textId="77777777" w:rsidR="00E517B5" w:rsidRDefault="00000000">
            <w:pPr>
              <w:spacing w:line="220" w:lineRule="auto"/>
            </w:pPr>
            <w:r>
              <w:rPr>
                <w:sz w:val="16"/>
                <w:szCs w:val="16"/>
              </w:rPr>
              <w:t>Volume yang cukup</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423E327" w14:textId="77777777" w:rsidR="00E517B5" w:rsidRDefault="00000000">
            <w:pPr>
              <w:spacing w:line="220" w:lineRule="auto"/>
            </w:pPr>
            <w:r>
              <w:rPr>
                <w:sz w:val="16"/>
                <w:szCs w:val="16"/>
              </w:rPr>
              <w:t>Volume minimal wajib dipenuhi — terutama untuk kultur darah (8-10 mL per botol dewasa, 1 mL per botol pediatri). Volume kurang = sensitivitas turun drastis.</w:t>
            </w:r>
          </w:p>
        </w:tc>
      </w:tr>
      <w:tr w:rsidR="00E517B5" w14:paraId="6597ADB0"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EE0733F" w14:textId="77777777" w:rsidR="00E517B5" w:rsidRDefault="00000000">
            <w:pPr>
              <w:spacing w:line="220" w:lineRule="auto"/>
            </w:pPr>
            <w:r>
              <w:rPr>
                <w:sz w:val="16"/>
                <w:szCs w:val="16"/>
              </w:rPr>
              <w:t>Transportasi segera</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3B22DE7" w14:textId="77777777" w:rsidR="00E517B5" w:rsidRDefault="00000000">
            <w:pPr>
              <w:spacing w:line="220" w:lineRule="auto"/>
            </w:pPr>
            <w:r>
              <w:rPr>
                <w:sz w:val="16"/>
                <w:szCs w:val="16"/>
              </w:rPr>
              <w:t>Kirim ke lab dalam waktu paling lama 2 jam setelah pengambilan (kecuali yang disimpan di kulkas sesuai jenis spesimen). Darah kultur: jangan simpan di kulkas — simpan di inkubator atau suhu ruangan.</w:t>
            </w:r>
          </w:p>
        </w:tc>
      </w:tr>
      <w:tr w:rsidR="00E517B5" w14:paraId="0D9F407F"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6EF30AD" w14:textId="77777777" w:rsidR="00E517B5" w:rsidRDefault="00000000">
            <w:pPr>
              <w:spacing w:line="220" w:lineRule="auto"/>
            </w:pPr>
            <w:r>
              <w:rPr>
                <w:sz w:val="16"/>
                <w:szCs w:val="16"/>
              </w:rPr>
              <w:t>Informasi klinis lengkap</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12B1A5E" w14:textId="77777777" w:rsidR="00E517B5" w:rsidRDefault="00000000">
            <w:pPr>
              <w:spacing w:line="220" w:lineRule="auto"/>
            </w:pPr>
            <w:r>
              <w:rPr>
                <w:sz w:val="16"/>
                <w:szCs w:val="16"/>
              </w:rPr>
              <w:t>Formulir permintaan harus mencantumkan: diagnosis, jenis infeksi yang dicurigai, antibiotik yang sudah diberikan (jenis dan dosis), dan waktu pengambilan spesimen.</w:t>
            </w:r>
          </w:p>
        </w:tc>
      </w:tr>
    </w:tbl>
    <w:p w14:paraId="317A1264" w14:textId="77777777" w:rsidR="00E517B5" w:rsidRDefault="00000000">
      <w:pPr>
        <w:pStyle w:val="Judul2"/>
      </w:pPr>
      <w:r>
        <w:t>2.2 Kriteria Spesimen yang Layak dan Tidak Layak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2500"/>
        <w:gridCol w:w="2989"/>
      </w:tblGrid>
      <w:tr w:rsidR="00E517B5" w14:paraId="7246A50C" w14:textId="77777777">
        <w:tblPrEx>
          <w:tblCellMar>
            <w:top w:w="0" w:type="dxa"/>
            <w:bottom w:w="0" w:type="dxa"/>
          </w:tblCellMar>
        </w:tblPrEx>
        <w:trPr>
          <w:tblHeader/>
        </w:trPr>
        <w:tc>
          <w:tcPr>
            <w:tcW w:w="12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33206065" w14:textId="77777777" w:rsidR="00E517B5" w:rsidRDefault="00000000">
            <w:pPr>
              <w:spacing w:line="220" w:lineRule="auto"/>
            </w:pPr>
            <w:r>
              <w:rPr>
                <w:b/>
                <w:bCs/>
                <w:sz w:val="16"/>
                <w:szCs w:val="16"/>
              </w:rPr>
              <w:t>Jenis Spesimen</w:t>
            </w:r>
          </w:p>
        </w:tc>
        <w:tc>
          <w:tcPr>
            <w:tcW w:w="25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7C1EC2E7" w14:textId="77777777" w:rsidR="00E517B5" w:rsidRDefault="00000000">
            <w:pPr>
              <w:spacing w:line="220" w:lineRule="auto"/>
            </w:pPr>
            <w:r>
              <w:rPr>
                <w:b/>
                <w:bCs/>
                <w:sz w:val="16"/>
                <w:szCs w:val="16"/>
              </w:rPr>
              <w:t>Kriteria LAYAK</w:t>
            </w:r>
          </w:p>
        </w:tc>
        <w:tc>
          <w:tcPr>
            <w:tcW w:w="29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3280B4F" w14:textId="77777777" w:rsidR="00E517B5" w:rsidRDefault="00000000">
            <w:pPr>
              <w:spacing w:line="220" w:lineRule="auto"/>
            </w:pPr>
            <w:r>
              <w:rPr>
                <w:b/>
                <w:bCs/>
                <w:sz w:val="16"/>
                <w:szCs w:val="16"/>
              </w:rPr>
              <w:t>Kriteria TIDAK LAYAK / Tolak</w:t>
            </w:r>
          </w:p>
        </w:tc>
      </w:tr>
      <w:tr w:rsidR="00E517B5" w14:paraId="3F81307C" w14:textId="77777777">
        <w:tblPrEx>
          <w:tblCellMar>
            <w:top w:w="0" w:type="dxa"/>
            <w:bottom w:w="0" w:type="dxa"/>
          </w:tblCellMar>
        </w:tblPrEx>
        <w:tc>
          <w:tcPr>
            <w:tcW w:w="12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B36A4EA" w14:textId="77777777" w:rsidR="00E517B5" w:rsidRDefault="00000000">
            <w:pPr>
              <w:spacing w:line="220" w:lineRule="auto"/>
            </w:pPr>
            <w:r>
              <w:rPr>
                <w:sz w:val="16"/>
                <w:szCs w:val="16"/>
              </w:rPr>
              <w:t>Darah Kultur</w:t>
            </w:r>
          </w:p>
        </w:tc>
        <w:tc>
          <w:tcPr>
            <w:tcW w:w="2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A6159AF" w14:textId="77777777" w:rsidR="00E517B5" w:rsidRDefault="00000000">
            <w:pPr>
              <w:spacing w:line="220" w:lineRule="auto"/>
            </w:pPr>
            <w:r>
              <w:rPr>
                <w:sz w:val="16"/>
                <w:szCs w:val="16"/>
              </w:rPr>
              <w:t>Volume 8-10 mL/botol (dewasa); 2 set dari 2 lokasi berbeda; botol tidak berlabel atau label tidak sesuai dapat dikonfirmasi; dikirim dalam 2 jam</w:t>
            </w:r>
          </w:p>
        </w:tc>
        <w:tc>
          <w:tcPr>
            <w:tcW w:w="29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3BA5CA7" w14:textId="77777777" w:rsidR="00E517B5" w:rsidRDefault="00000000">
            <w:pPr>
              <w:spacing w:line="220" w:lineRule="auto"/>
            </w:pPr>
            <w:r>
              <w:rPr>
                <w:sz w:val="16"/>
                <w:szCs w:val="16"/>
              </w:rPr>
              <w:t>Volume &lt; 3 mL; satu botol saja (kecuali pediatri); darah sudah lebih dari 2 jam di suhu ruangan tanpa inkubasi; ada gelembung udara besar di botol anaerob</w:t>
            </w:r>
          </w:p>
        </w:tc>
      </w:tr>
      <w:tr w:rsidR="00E517B5" w14:paraId="50F16ED3" w14:textId="77777777">
        <w:tblPrEx>
          <w:tblCellMar>
            <w:top w:w="0" w:type="dxa"/>
            <w:bottom w:w="0" w:type="dxa"/>
          </w:tblCellMar>
        </w:tblPrEx>
        <w:tc>
          <w:tcPr>
            <w:tcW w:w="12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A2DD944" w14:textId="77777777" w:rsidR="00E517B5" w:rsidRDefault="00000000">
            <w:pPr>
              <w:spacing w:line="220" w:lineRule="auto"/>
            </w:pPr>
            <w:r>
              <w:rPr>
                <w:sz w:val="16"/>
                <w:szCs w:val="16"/>
              </w:rPr>
              <w:t>Urine</w:t>
            </w:r>
          </w:p>
        </w:tc>
        <w:tc>
          <w:tcPr>
            <w:tcW w:w="2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BF4E5D6" w14:textId="77777777" w:rsidR="00E517B5" w:rsidRDefault="00000000">
            <w:pPr>
              <w:spacing w:line="220" w:lineRule="auto"/>
            </w:pPr>
            <w:r>
              <w:rPr>
                <w:sz w:val="16"/>
                <w:szCs w:val="16"/>
              </w:rPr>
              <w:t xml:space="preserve">Midstream clean-catch atau dari kateter baru (port sampling); wadah </w:t>
            </w:r>
            <w:r>
              <w:rPr>
                <w:sz w:val="16"/>
                <w:szCs w:val="16"/>
              </w:rPr>
              <w:lastRenderedPageBreak/>
              <w:t>steril berlabel; dikirim &lt; 1 jam atau disimpan &lt; 4 jam di kulkas</w:t>
            </w:r>
          </w:p>
        </w:tc>
        <w:tc>
          <w:tcPr>
            <w:tcW w:w="29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D221E4D" w14:textId="77777777" w:rsidR="00E517B5" w:rsidRDefault="00000000">
            <w:pPr>
              <w:spacing w:line="220" w:lineRule="auto"/>
            </w:pPr>
            <w:r>
              <w:rPr>
                <w:sz w:val="16"/>
                <w:szCs w:val="16"/>
              </w:rPr>
              <w:lastRenderedPageBreak/>
              <w:t>Diambil dari urine bag; wadah tidak steril; lebih dari 2 jam di suhu ruangan (bukan kulkas)</w:t>
            </w:r>
          </w:p>
        </w:tc>
      </w:tr>
      <w:tr w:rsidR="00E517B5" w14:paraId="39B02A13" w14:textId="77777777">
        <w:tblPrEx>
          <w:tblCellMar>
            <w:top w:w="0" w:type="dxa"/>
            <w:bottom w:w="0" w:type="dxa"/>
          </w:tblCellMar>
        </w:tblPrEx>
        <w:tc>
          <w:tcPr>
            <w:tcW w:w="12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935826C" w14:textId="77777777" w:rsidR="00E517B5" w:rsidRDefault="00000000">
            <w:pPr>
              <w:spacing w:line="220" w:lineRule="auto"/>
            </w:pPr>
            <w:r>
              <w:rPr>
                <w:sz w:val="16"/>
                <w:szCs w:val="16"/>
              </w:rPr>
              <w:t>Sputum</w:t>
            </w:r>
          </w:p>
        </w:tc>
        <w:tc>
          <w:tcPr>
            <w:tcW w:w="2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4D9470B" w14:textId="77777777" w:rsidR="00E517B5" w:rsidRDefault="00000000">
            <w:pPr>
              <w:spacing w:line="220" w:lineRule="auto"/>
            </w:pPr>
            <w:r>
              <w:rPr>
                <w:sz w:val="16"/>
                <w:szCs w:val="16"/>
              </w:rPr>
              <w:t>Sputum bukan saliva: pada pemeriksaan Gram, sel epitel &lt; 10/lpk DAN neutrofil &gt;= 25/lpk (kriteria Murray-Washington); dikirim &lt; 2 jam</w:t>
            </w:r>
          </w:p>
        </w:tc>
        <w:tc>
          <w:tcPr>
            <w:tcW w:w="29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E875AB8" w14:textId="77777777" w:rsidR="00E517B5" w:rsidRDefault="00000000">
            <w:pPr>
              <w:spacing w:line="220" w:lineRule="auto"/>
            </w:pPr>
            <w:r>
              <w:rPr>
                <w:sz w:val="16"/>
                <w:szCs w:val="16"/>
              </w:rPr>
              <w:t>Hanya saliva; sel epitel &gt; 25/lpk; sudah &gt; 2 jam di suhu ruangan; tidak ada mukus/sputum nyata</w:t>
            </w:r>
          </w:p>
        </w:tc>
      </w:tr>
      <w:tr w:rsidR="00E517B5" w14:paraId="1A55A4A9" w14:textId="77777777">
        <w:tblPrEx>
          <w:tblCellMar>
            <w:top w:w="0" w:type="dxa"/>
            <w:bottom w:w="0" w:type="dxa"/>
          </w:tblCellMar>
        </w:tblPrEx>
        <w:tc>
          <w:tcPr>
            <w:tcW w:w="12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64ADD97" w14:textId="77777777" w:rsidR="00E517B5" w:rsidRDefault="00000000">
            <w:pPr>
              <w:spacing w:line="220" w:lineRule="auto"/>
            </w:pPr>
            <w:r>
              <w:rPr>
                <w:sz w:val="16"/>
                <w:szCs w:val="16"/>
              </w:rPr>
              <w:t>Luka/Pus</w:t>
            </w:r>
          </w:p>
        </w:tc>
        <w:tc>
          <w:tcPr>
            <w:tcW w:w="2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123B6A7" w14:textId="77777777" w:rsidR="00E517B5" w:rsidRDefault="00000000">
            <w:pPr>
              <w:spacing w:line="220" w:lineRule="auto"/>
            </w:pPr>
            <w:r>
              <w:rPr>
                <w:sz w:val="16"/>
                <w:szCs w:val="16"/>
              </w:rPr>
              <w:t>Aspirat dari abses atau swab dari lapisan dalam luka (bukan permukaan); media transport digunakan jika ada; dikirim segera</w:t>
            </w:r>
          </w:p>
        </w:tc>
        <w:tc>
          <w:tcPr>
            <w:tcW w:w="29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2232BD8" w14:textId="77777777" w:rsidR="00E517B5" w:rsidRDefault="00000000">
            <w:pPr>
              <w:spacing w:line="220" w:lineRule="auto"/>
            </w:pPr>
            <w:r>
              <w:rPr>
                <w:sz w:val="16"/>
                <w:szCs w:val="16"/>
              </w:rPr>
              <w:t>Swab dari tepi luka saja; mengering; tanpa media transport dan telah &gt; 1 jam; formulir tidak lengkap</w:t>
            </w:r>
          </w:p>
        </w:tc>
      </w:tr>
      <w:tr w:rsidR="00E517B5" w14:paraId="6122262F" w14:textId="77777777">
        <w:tblPrEx>
          <w:tblCellMar>
            <w:top w:w="0" w:type="dxa"/>
            <w:bottom w:w="0" w:type="dxa"/>
          </w:tblCellMar>
        </w:tblPrEx>
        <w:tc>
          <w:tcPr>
            <w:tcW w:w="12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29A9ACC" w14:textId="77777777" w:rsidR="00E517B5" w:rsidRDefault="00000000">
            <w:pPr>
              <w:spacing w:line="220" w:lineRule="auto"/>
            </w:pPr>
            <w:r>
              <w:rPr>
                <w:sz w:val="16"/>
                <w:szCs w:val="16"/>
              </w:rPr>
              <w:t>LCS (Likuor)</w:t>
            </w:r>
          </w:p>
        </w:tc>
        <w:tc>
          <w:tcPr>
            <w:tcW w:w="2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03165D0" w14:textId="77777777" w:rsidR="00E517B5" w:rsidRDefault="00000000">
            <w:pPr>
              <w:spacing w:line="220" w:lineRule="auto"/>
            </w:pPr>
            <w:r>
              <w:rPr>
                <w:sz w:val="16"/>
                <w:szCs w:val="16"/>
              </w:rPr>
              <w:t>Ditampung dalam 3 tabung berurutan; dikirim DALAM 30 MENIT (maksimal 1 jam); vol mikro &gt;= 1 mL</w:t>
            </w:r>
          </w:p>
        </w:tc>
        <w:tc>
          <w:tcPr>
            <w:tcW w:w="29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21BD75E" w14:textId="77777777" w:rsidR="00E517B5" w:rsidRDefault="00000000">
            <w:pPr>
              <w:spacing w:line="220" w:lineRule="auto"/>
            </w:pPr>
            <w:r>
              <w:rPr>
                <w:sz w:val="16"/>
                <w:szCs w:val="16"/>
              </w:rPr>
              <w:t>Beku; disimpan di kulkas; lebih dari 1 jam sejak pengambilan; volume sangat kurang</w:t>
            </w:r>
          </w:p>
        </w:tc>
      </w:tr>
      <w:tr w:rsidR="00E517B5" w14:paraId="27E8CC6B" w14:textId="77777777">
        <w:tblPrEx>
          <w:tblCellMar>
            <w:top w:w="0" w:type="dxa"/>
            <w:bottom w:w="0" w:type="dxa"/>
          </w:tblCellMar>
        </w:tblPrEx>
        <w:tc>
          <w:tcPr>
            <w:tcW w:w="6689" w:type="dxa"/>
            <w:gridSpan w:val="3"/>
            <w:tcBorders>
              <w:top w:val="single" w:sz="1" w:space="0" w:color="455A64"/>
              <w:left w:val="single" w:sz="1" w:space="0" w:color="455A64"/>
              <w:bottom w:val="single" w:sz="1" w:space="0" w:color="455A64"/>
              <w:right w:val="single" w:sz="1" w:space="0" w:color="455A64"/>
            </w:tcBorders>
            <w:shd w:val="clear" w:color="auto" w:fill="ECEFF1"/>
            <w:tcMar>
              <w:top w:w="80" w:type="dxa"/>
              <w:left w:w="180" w:type="dxa"/>
              <w:bottom w:w="80" w:type="dxa"/>
              <w:right w:w="180" w:type="dxa"/>
            </w:tcMar>
          </w:tcPr>
          <w:p w14:paraId="761FCEA2" w14:textId="77777777" w:rsidR="00E517B5" w:rsidRDefault="00000000">
            <w:pPr>
              <w:spacing w:after="60" w:line="236" w:lineRule="auto"/>
              <w:jc w:val="both"/>
            </w:pPr>
            <w:r>
              <w:rPr>
                <w:b/>
                <w:bCs/>
                <w:sz w:val="18"/>
                <w:szCs w:val="18"/>
              </w:rPr>
              <w:t>KUNCI: Laboratorium BERHAK dan WAJIB menolak spesimen yang tidak memenuhi kriteria.</w:t>
            </w:r>
          </w:p>
          <w:p w14:paraId="3D471CD4" w14:textId="77777777" w:rsidR="00E517B5" w:rsidRDefault="00000000">
            <w:pPr>
              <w:spacing w:after="60" w:line="236" w:lineRule="auto"/>
              <w:jc w:val="both"/>
            </w:pPr>
            <w:r>
              <w:rPr>
                <w:sz w:val="18"/>
                <w:szCs w:val="18"/>
              </w:rPr>
              <w:t>Buat sistem notifikasi yang sopan namun jelas kepada perawat/dokter pengirim.</w:t>
            </w:r>
          </w:p>
          <w:p w14:paraId="6C29D425" w14:textId="77777777" w:rsidR="00E517B5" w:rsidRDefault="00000000">
            <w:pPr>
              <w:spacing w:after="60" w:line="236" w:lineRule="auto"/>
              <w:jc w:val="both"/>
            </w:pPr>
            <w:r>
              <w:rPr>
                <w:sz w:val="18"/>
                <w:szCs w:val="18"/>
              </w:rPr>
              <w:t>Catat setiap penolakan spesimen dalam logbook, termasuk alasan penolakan.</w:t>
            </w:r>
          </w:p>
          <w:p w14:paraId="1BBC7532" w14:textId="77777777" w:rsidR="00E517B5" w:rsidRDefault="00000000">
            <w:pPr>
              <w:spacing w:line="236" w:lineRule="auto"/>
              <w:jc w:val="both"/>
            </w:pPr>
            <w:r>
              <w:rPr>
                <w:sz w:val="18"/>
                <w:szCs w:val="18"/>
              </w:rPr>
              <w:t>Gunakan penolakan sebagai data edukasi untuk meningkatkan kualitas pengambilan spesimen.</w:t>
            </w:r>
          </w:p>
        </w:tc>
      </w:tr>
    </w:tbl>
    <w:p w14:paraId="28F6E2C3" w14:textId="77777777" w:rsidR="00E517B5" w:rsidRDefault="00000000">
      <w:pPr>
        <w:pageBreakBefore/>
        <w:spacing w:after="20"/>
      </w:pPr>
      <w:r>
        <w:rPr>
          <w:rFonts w:ascii="Arial" w:eastAsia="Arial" w:hAnsi="Arial" w:cs="Arial"/>
          <w:b/>
          <w:bCs/>
          <w:color w:val="455A64"/>
        </w:rPr>
        <w:lastRenderedPageBreak/>
        <w:t>BAB 3</w:t>
      </w:r>
    </w:p>
    <w:p w14:paraId="22662E08" w14:textId="77777777" w:rsidR="00E517B5" w:rsidRDefault="00000000">
      <w:pPr>
        <w:pStyle w:val="Judul1"/>
        <w:spacing w:after="100"/>
      </w:pPr>
      <w:r>
        <w:t>ALUR PEMERIKSAAN KULTUR DAN IDENTIFIKASI</w:t>
      </w:r>
    </w:p>
    <w:p w14:paraId="45009E8E" w14:textId="77777777" w:rsidR="00E517B5" w:rsidRDefault="00E517B5">
      <w:pPr>
        <w:pBdr>
          <w:bottom w:val="single" w:sz="6" w:space="1" w:color="455A64"/>
        </w:pBdr>
        <w:spacing w:before="60" w:after="80"/>
      </w:pPr>
    </w:p>
    <w:p w14:paraId="43CF8986" w14:textId="77777777" w:rsidR="00E517B5" w:rsidRDefault="00000000">
      <w:pPr>
        <w:pStyle w:val="Judul2"/>
      </w:pPr>
      <w:r>
        <w:t>3.1 Alur Standar dari Spesimen ke Laporan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29"/>
        <w:gridCol w:w="3563"/>
        <w:gridCol w:w="1897"/>
      </w:tblGrid>
      <w:tr w:rsidR="00E517B5" w14:paraId="11F64805" w14:textId="77777777">
        <w:tblPrEx>
          <w:tblCellMar>
            <w:top w:w="0" w:type="dxa"/>
            <w:bottom w:w="0" w:type="dxa"/>
          </w:tblCellMar>
        </w:tblPrEx>
        <w:trPr>
          <w:tblHeader/>
        </w:trPr>
        <w:tc>
          <w:tcPr>
            <w:tcW w:w="7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BDBAEA7" w14:textId="77777777" w:rsidR="00E517B5" w:rsidRDefault="00000000">
            <w:pPr>
              <w:spacing w:line="220" w:lineRule="auto"/>
            </w:pPr>
            <w:r>
              <w:rPr>
                <w:b/>
                <w:bCs/>
                <w:sz w:val="16"/>
                <w:szCs w:val="16"/>
              </w:rPr>
              <w:t>Tahap</w:t>
            </w:r>
          </w:p>
        </w:tc>
        <w:tc>
          <w:tcPr>
            <w:tcW w:w="39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5C7EF66" w14:textId="77777777" w:rsidR="00E517B5" w:rsidRDefault="00000000">
            <w:pPr>
              <w:spacing w:line="220" w:lineRule="auto"/>
            </w:pPr>
            <w:r>
              <w:rPr>
                <w:b/>
                <w:bCs/>
                <w:sz w:val="16"/>
                <w:szCs w:val="16"/>
              </w:rPr>
              <w:t>Proses</w:t>
            </w:r>
          </w:p>
        </w:tc>
        <w:tc>
          <w:tcPr>
            <w:tcW w:w="20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6237CE68" w14:textId="77777777" w:rsidR="00E517B5" w:rsidRDefault="00000000">
            <w:pPr>
              <w:spacing w:line="220" w:lineRule="auto"/>
            </w:pPr>
            <w:r>
              <w:rPr>
                <w:b/>
                <w:bCs/>
                <w:sz w:val="16"/>
                <w:szCs w:val="16"/>
              </w:rPr>
              <w:t>Target Waktu</w:t>
            </w:r>
          </w:p>
        </w:tc>
      </w:tr>
      <w:tr w:rsidR="00E517B5" w14:paraId="1FE10A51" w14:textId="77777777">
        <w:tblPrEx>
          <w:tblCellMar>
            <w:top w:w="0" w:type="dxa"/>
            <w:bottom w:w="0" w:type="dxa"/>
          </w:tblCellMar>
        </w:tblPrEx>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035B24C" w14:textId="77777777" w:rsidR="00E517B5" w:rsidRDefault="00000000">
            <w:pPr>
              <w:spacing w:line="220" w:lineRule="auto"/>
            </w:pPr>
            <w:r>
              <w:rPr>
                <w:sz w:val="16"/>
                <w:szCs w:val="16"/>
              </w:rPr>
              <w:t>1. Penerimaan spesimen</w:t>
            </w:r>
          </w:p>
        </w:tc>
        <w:tc>
          <w:tcPr>
            <w:tcW w:w="3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705D638" w14:textId="77777777" w:rsidR="00E517B5" w:rsidRDefault="00000000">
            <w:pPr>
              <w:spacing w:line="220" w:lineRule="auto"/>
            </w:pPr>
            <w:r>
              <w:rPr>
                <w:sz w:val="16"/>
                <w:szCs w:val="16"/>
              </w:rPr>
              <w:t>Cek kelengkapan formulir + kualitas spesimen; tolak jika tidak memenuhi kriteria; catat waktu terima di logbook</w:t>
            </w:r>
          </w:p>
        </w:tc>
        <w:tc>
          <w:tcPr>
            <w:tcW w:w="20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5F7D631" w14:textId="77777777" w:rsidR="00E517B5" w:rsidRDefault="00000000">
            <w:pPr>
              <w:spacing w:line="220" w:lineRule="auto"/>
            </w:pPr>
            <w:r>
              <w:rPr>
                <w:sz w:val="16"/>
                <w:szCs w:val="16"/>
              </w:rPr>
              <w:t>Maks 30 menit setelah menerima</w:t>
            </w:r>
          </w:p>
        </w:tc>
      </w:tr>
      <w:tr w:rsidR="00E517B5" w14:paraId="058E6EF4" w14:textId="77777777">
        <w:tblPrEx>
          <w:tblCellMar>
            <w:top w:w="0" w:type="dxa"/>
            <w:bottom w:w="0" w:type="dxa"/>
          </w:tblCellMar>
        </w:tblPrEx>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7558A36" w14:textId="77777777" w:rsidR="00E517B5" w:rsidRDefault="00000000">
            <w:pPr>
              <w:spacing w:line="220" w:lineRule="auto"/>
            </w:pPr>
            <w:r>
              <w:rPr>
                <w:sz w:val="16"/>
                <w:szCs w:val="16"/>
              </w:rPr>
              <w:t>2. Inokulasi media</w:t>
            </w:r>
          </w:p>
        </w:tc>
        <w:tc>
          <w:tcPr>
            <w:tcW w:w="3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7A409B7" w14:textId="77777777" w:rsidR="00E517B5" w:rsidRDefault="00000000">
            <w:pPr>
              <w:spacing w:line="220" w:lineRule="auto"/>
            </w:pPr>
            <w:r>
              <w:rPr>
                <w:sz w:val="16"/>
                <w:szCs w:val="16"/>
              </w:rPr>
              <w:t>Sebarkan spesimen ke media yang sesuai: Blood Agar, MacConkey Agar, Chocolate Agar (untuk LCS/dahak), CHROM agar (deteksi ESBL/MRSA), dll.</w:t>
            </w:r>
          </w:p>
        </w:tc>
        <w:tc>
          <w:tcPr>
            <w:tcW w:w="20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B1591FC" w14:textId="77777777" w:rsidR="00E517B5" w:rsidRDefault="00000000">
            <w:pPr>
              <w:spacing w:line="220" w:lineRule="auto"/>
            </w:pPr>
            <w:r>
              <w:rPr>
                <w:sz w:val="16"/>
                <w:szCs w:val="16"/>
              </w:rPr>
              <w:t>Dalam 1 jam setelah terima</w:t>
            </w:r>
          </w:p>
        </w:tc>
      </w:tr>
      <w:tr w:rsidR="00E517B5" w14:paraId="5533BACB" w14:textId="77777777">
        <w:tblPrEx>
          <w:tblCellMar>
            <w:top w:w="0" w:type="dxa"/>
            <w:bottom w:w="0" w:type="dxa"/>
          </w:tblCellMar>
        </w:tblPrEx>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4434A9A" w14:textId="77777777" w:rsidR="00E517B5" w:rsidRDefault="00000000">
            <w:pPr>
              <w:spacing w:line="220" w:lineRule="auto"/>
            </w:pPr>
            <w:r>
              <w:rPr>
                <w:sz w:val="16"/>
                <w:szCs w:val="16"/>
              </w:rPr>
              <w:t>3. Inkubasi</w:t>
            </w:r>
          </w:p>
        </w:tc>
        <w:tc>
          <w:tcPr>
            <w:tcW w:w="3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491C61E" w14:textId="77777777" w:rsidR="00E517B5" w:rsidRDefault="00000000">
            <w:pPr>
              <w:spacing w:line="220" w:lineRule="auto"/>
            </w:pPr>
            <w:r>
              <w:rPr>
                <w:sz w:val="16"/>
                <w:szCs w:val="16"/>
              </w:rPr>
              <w:t>37°C, 18-24 jam (bakteri aerob), 48 jam (jika tidak ada pertumbuhan hari 1), 5-7 hari (untuk TB/kultur anaerob)</w:t>
            </w:r>
          </w:p>
        </w:tc>
        <w:tc>
          <w:tcPr>
            <w:tcW w:w="20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76A5460" w14:textId="77777777" w:rsidR="00E517B5" w:rsidRDefault="00000000">
            <w:pPr>
              <w:spacing w:line="220" w:lineRule="auto"/>
            </w:pPr>
            <w:r>
              <w:rPr>
                <w:sz w:val="16"/>
                <w:szCs w:val="16"/>
              </w:rPr>
              <w:t>18-24 jam (awal)</w:t>
            </w:r>
          </w:p>
        </w:tc>
      </w:tr>
      <w:tr w:rsidR="00E517B5" w14:paraId="10DBCEF4" w14:textId="77777777">
        <w:tblPrEx>
          <w:tblCellMar>
            <w:top w:w="0" w:type="dxa"/>
            <w:bottom w:w="0" w:type="dxa"/>
          </w:tblCellMar>
        </w:tblPrEx>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C91E85F" w14:textId="77777777" w:rsidR="00E517B5" w:rsidRDefault="00000000">
            <w:pPr>
              <w:spacing w:line="220" w:lineRule="auto"/>
            </w:pPr>
            <w:r>
              <w:rPr>
                <w:sz w:val="16"/>
                <w:szCs w:val="16"/>
              </w:rPr>
              <w:t>4. Pengamatan pertumbuhan</w:t>
            </w:r>
          </w:p>
        </w:tc>
        <w:tc>
          <w:tcPr>
            <w:tcW w:w="3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48C4A32" w14:textId="77777777" w:rsidR="00E517B5" w:rsidRDefault="00000000">
            <w:pPr>
              <w:spacing w:line="220" w:lineRule="auto"/>
            </w:pPr>
            <w:r>
              <w:rPr>
                <w:sz w:val="16"/>
                <w:szCs w:val="16"/>
              </w:rPr>
              <w:t>Hitung koloni, amati morfologi, lakukan tes pendahuluan (Gram stain, katalase, oksidase)</w:t>
            </w:r>
          </w:p>
        </w:tc>
        <w:tc>
          <w:tcPr>
            <w:tcW w:w="20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5073728" w14:textId="77777777" w:rsidR="00E517B5" w:rsidRDefault="00000000">
            <w:pPr>
              <w:spacing w:line="220" w:lineRule="auto"/>
            </w:pPr>
            <w:r>
              <w:rPr>
                <w:sz w:val="16"/>
                <w:szCs w:val="16"/>
              </w:rPr>
              <w:t>24 jam (hari ke-2)</w:t>
            </w:r>
          </w:p>
        </w:tc>
      </w:tr>
      <w:tr w:rsidR="00E517B5" w14:paraId="5225757D" w14:textId="77777777">
        <w:tblPrEx>
          <w:tblCellMar>
            <w:top w:w="0" w:type="dxa"/>
            <w:bottom w:w="0" w:type="dxa"/>
          </w:tblCellMar>
        </w:tblPrEx>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B9F1CD0" w14:textId="77777777" w:rsidR="00E517B5" w:rsidRDefault="00000000">
            <w:pPr>
              <w:spacing w:line="220" w:lineRule="auto"/>
            </w:pPr>
            <w:r>
              <w:rPr>
                <w:sz w:val="16"/>
                <w:szCs w:val="16"/>
              </w:rPr>
              <w:t>5. Identifikasi mikroorganisme</w:t>
            </w:r>
          </w:p>
        </w:tc>
        <w:tc>
          <w:tcPr>
            <w:tcW w:w="3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2213DEB" w14:textId="77777777" w:rsidR="00E517B5" w:rsidRDefault="00000000">
            <w:pPr>
              <w:spacing w:line="220" w:lineRule="auto"/>
            </w:pPr>
            <w:r>
              <w:rPr>
                <w:sz w:val="16"/>
                <w:szCs w:val="16"/>
              </w:rPr>
              <w:t>Manual (tes biokimia) atau otomatis (VITEK2, BD Phoenix, MALDI-TOF); MALDI-TOF: identifikasi dalam &lt; 30 menit jika tersedia</w:t>
            </w:r>
          </w:p>
        </w:tc>
        <w:tc>
          <w:tcPr>
            <w:tcW w:w="20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051187E" w14:textId="77777777" w:rsidR="00E517B5" w:rsidRDefault="00000000">
            <w:pPr>
              <w:spacing w:line="220" w:lineRule="auto"/>
            </w:pPr>
            <w:r>
              <w:rPr>
                <w:sz w:val="16"/>
                <w:szCs w:val="16"/>
              </w:rPr>
              <w:t>Hari ke-2 sampai ke-3</w:t>
            </w:r>
          </w:p>
        </w:tc>
      </w:tr>
      <w:tr w:rsidR="00E517B5" w14:paraId="56C52A5A" w14:textId="77777777">
        <w:tblPrEx>
          <w:tblCellMar>
            <w:top w:w="0" w:type="dxa"/>
            <w:bottom w:w="0" w:type="dxa"/>
          </w:tblCellMar>
        </w:tblPrEx>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219137B" w14:textId="77777777" w:rsidR="00E517B5" w:rsidRDefault="00000000">
            <w:pPr>
              <w:spacing w:line="220" w:lineRule="auto"/>
            </w:pPr>
            <w:r>
              <w:rPr>
                <w:sz w:val="16"/>
                <w:szCs w:val="16"/>
              </w:rPr>
              <w:t>6. AST (Uji Kepekaan)</w:t>
            </w:r>
          </w:p>
        </w:tc>
        <w:tc>
          <w:tcPr>
            <w:tcW w:w="3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70D0BB6" w14:textId="77777777" w:rsidR="00E517B5" w:rsidRDefault="00000000">
            <w:pPr>
              <w:spacing w:line="220" w:lineRule="auto"/>
            </w:pPr>
            <w:r>
              <w:rPr>
                <w:sz w:val="16"/>
                <w:szCs w:val="16"/>
              </w:rPr>
              <w:t>Disk diffusion atau MIC (broth microdilution/VITEK); inkubasi 16-18 jam; baca dan interpretasikan dengan breakpoint CLSI/EUCAST</w:t>
            </w:r>
          </w:p>
        </w:tc>
        <w:tc>
          <w:tcPr>
            <w:tcW w:w="20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A86F72B" w14:textId="77777777" w:rsidR="00E517B5" w:rsidRDefault="00000000">
            <w:pPr>
              <w:spacing w:line="220" w:lineRule="auto"/>
            </w:pPr>
            <w:r>
              <w:rPr>
                <w:sz w:val="16"/>
                <w:szCs w:val="16"/>
              </w:rPr>
              <w:t>Hari ke-2 sampai ke-3</w:t>
            </w:r>
          </w:p>
        </w:tc>
      </w:tr>
      <w:tr w:rsidR="00E517B5" w14:paraId="3D7B08C8" w14:textId="77777777">
        <w:tblPrEx>
          <w:tblCellMar>
            <w:top w:w="0" w:type="dxa"/>
            <w:bottom w:w="0" w:type="dxa"/>
          </w:tblCellMar>
        </w:tblPrEx>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4F69097" w14:textId="77777777" w:rsidR="00E517B5" w:rsidRDefault="00000000">
            <w:pPr>
              <w:spacing w:line="220" w:lineRule="auto"/>
            </w:pPr>
            <w:r>
              <w:rPr>
                <w:sz w:val="16"/>
                <w:szCs w:val="16"/>
              </w:rPr>
              <w:t>7. Laporan hasil</w:t>
            </w:r>
          </w:p>
        </w:tc>
        <w:tc>
          <w:tcPr>
            <w:tcW w:w="3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215DF26" w14:textId="77777777" w:rsidR="00E517B5" w:rsidRDefault="00000000">
            <w:pPr>
              <w:spacing w:line="220" w:lineRule="auto"/>
            </w:pPr>
            <w:r>
              <w:rPr>
                <w:sz w:val="16"/>
                <w:szCs w:val="16"/>
              </w:rPr>
              <w:t>Laporan PENDAHULUAN (preliminary): hasil Gram stain + dugaan patogen. Laporan FINAL: identifikasi + profil kepekaan lengkap.</w:t>
            </w:r>
          </w:p>
        </w:tc>
        <w:tc>
          <w:tcPr>
            <w:tcW w:w="20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C1E9D07" w14:textId="77777777" w:rsidR="00E517B5" w:rsidRDefault="00000000">
            <w:pPr>
              <w:spacing w:line="220" w:lineRule="auto"/>
            </w:pPr>
            <w:r>
              <w:rPr>
                <w:sz w:val="16"/>
                <w:szCs w:val="16"/>
              </w:rPr>
              <w:t>TAT target: laporan final &lt;= 3 hari</w:t>
            </w:r>
          </w:p>
        </w:tc>
      </w:tr>
    </w:tbl>
    <w:p w14:paraId="340CC895" w14:textId="77777777" w:rsidR="00E517B5" w:rsidRDefault="00000000">
      <w:pPr>
        <w:pStyle w:val="Judul2"/>
      </w:pPr>
      <w:r>
        <w:t>3.2 Laporan Pendahuluan (Preliminary Report)</w:t>
      </w:r>
    </w:p>
    <w:p w14:paraId="6977D37E" w14:textId="77777777" w:rsidR="00E517B5" w:rsidRDefault="00000000">
      <w:pPr>
        <w:spacing w:before="40" w:after="80" w:line="260" w:lineRule="auto"/>
        <w:jc w:val="both"/>
      </w:pPr>
      <w:r>
        <w:t>Laporan pendahuluan yang cepat — bahkan hanya berdasarkan pewarnaan Gram — sangat berharga untuk memandu terapi empirik sementara menunggu identifikasi dan AST lengkap.</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99"/>
        <w:gridCol w:w="2029"/>
        <w:gridCol w:w="3161"/>
      </w:tblGrid>
      <w:tr w:rsidR="00E517B5" w14:paraId="128502FE" w14:textId="77777777">
        <w:tblPrEx>
          <w:tblCellMar>
            <w:top w:w="0" w:type="dxa"/>
            <w:bottom w:w="0" w:type="dxa"/>
          </w:tblCellMar>
        </w:tblPrEx>
        <w:trPr>
          <w:tblHeader/>
        </w:trPr>
        <w:tc>
          <w:tcPr>
            <w:tcW w:w="15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34F98109" w14:textId="77777777" w:rsidR="00E517B5" w:rsidRDefault="00000000">
            <w:pPr>
              <w:spacing w:line="220" w:lineRule="auto"/>
            </w:pPr>
            <w:r>
              <w:rPr>
                <w:b/>
                <w:bCs/>
                <w:sz w:val="16"/>
                <w:szCs w:val="16"/>
              </w:rPr>
              <w:t>Hasil Gram Stain</w:t>
            </w:r>
          </w:p>
        </w:tc>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62D7FE33" w14:textId="77777777" w:rsidR="00E517B5" w:rsidRDefault="00000000">
            <w:pPr>
              <w:spacing w:line="220" w:lineRule="auto"/>
            </w:pPr>
            <w:r>
              <w:rPr>
                <w:b/>
                <w:bCs/>
                <w:sz w:val="16"/>
                <w:szCs w:val="16"/>
              </w:rPr>
              <w:t>Makna Klinis</w:t>
            </w:r>
          </w:p>
        </w:tc>
        <w:tc>
          <w:tcPr>
            <w:tcW w:w="31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133FD2C1" w14:textId="77777777" w:rsidR="00E517B5" w:rsidRDefault="00000000">
            <w:pPr>
              <w:spacing w:line="220" w:lineRule="auto"/>
            </w:pPr>
            <w:r>
              <w:rPr>
                <w:b/>
                <w:bCs/>
                <w:sz w:val="16"/>
                <w:szCs w:val="16"/>
              </w:rPr>
              <w:t>Panduan Sementara untuk DPJP</w:t>
            </w:r>
          </w:p>
        </w:tc>
      </w:tr>
      <w:tr w:rsidR="00E517B5" w14:paraId="262FF611" w14:textId="77777777">
        <w:tblPrEx>
          <w:tblCellMar>
            <w:top w:w="0" w:type="dxa"/>
            <w:bottom w:w="0" w:type="dxa"/>
          </w:tblCellMar>
        </w:tblPrEx>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3D08BB0" w14:textId="77777777" w:rsidR="00E517B5" w:rsidRDefault="00000000">
            <w:pPr>
              <w:spacing w:line="220" w:lineRule="auto"/>
            </w:pPr>
            <w:r>
              <w:rPr>
                <w:sz w:val="16"/>
                <w:szCs w:val="16"/>
              </w:rPr>
              <w:t>Kokus Gram-positif berpasangan/rantai (darah)</w:t>
            </w:r>
          </w:p>
        </w:tc>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28BA85E" w14:textId="77777777" w:rsidR="00E517B5" w:rsidRDefault="00000000">
            <w:pPr>
              <w:spacing w:line="220" w:lineRule="auto"/>
            </w:pPr>
            <w:r>
              <w:rPr>
                <w:sz w:val="16"/>
                <w:szCs w:val="16"/>
              </w:rPr>
              <w:t>Kemungkinan Streptococcus/Enterococcus; atau S. aureus jika berkelompok</w:t>
            </w:r>
          </w:p>
        </w:tc>
        <w:tc>
          <w:tcPr>
            <w:tcW w:w="31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2C6F84B" w14:textId="77777777" w:rsidR="00E517B5" w:rsidRDefault="00000000">
            <w:pPr>
              <w:spacing w:line="220" w:lineRule="auto"/>
            </w:pPr>
            <w:r>
              <w:rPr>
                <w:sz w:val="16"/>
                <w:szCs w:val="16"/>
              </w:rPr>
              <w:t>Beta-laktam masih aktif untuk sebagian besar; tunggu identifikasi dan AST lebih lanjut</w:t>
            </w:r>
          </w:p>
        </w:tc>
      </w:tr>
      <w:tr w:rsidR="00E517B5" w14:paraId="38AD5E4A" w14:textId="77777777">
        <w:tblPrEx>
          <w:tblCellMar>
            <w:top w:w="0" w:type="dxa"/>
            <w:bottom w:w="0" w:type="dxa"/>
          </w:tblCellMar>
        </w:tblPrEx>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8FFB316" w14:textId="77777777" w:rsidR="00E517B5" w:rsidRDefault="00000000">
            <w:pPr>
              <w:spacing w:line="220" w:lineRule="auto"/>
            </w:pPr>
            <w:r>
              <w:rPr>
                <w:sz w:val="16"/>
                <w:szCs w:val="16"/>
              </w:rPr>
              <w:t>Kokus Gram-positif berkelompok (darah)</w:t>
            </w:r>
          </w:p>
        </w:tc>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486135C" w14:textId="77777777" w:rsidR="00E517B5" w:rsidRDefault="00000000">
            <w:pPr>
              <w:spacing w:line="220" w:lineRule="auto"/>
            </w:pPr>
            <w:r>
              <w:rPr>
                <w:sz w:val="16"/>
                <w:szCs w:val="16"/>
              </w:rPr>
              <w:t>Kemungkinan Staphylococcus (termasuk S. aureus atau CNS)</w:t>
            </w:r>
          </w:p>
        </w:tc>
        <w:tc>
          <w:tcPr>
            <w:tcW w:w="31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6A16505" w14:textId="77777777" w:rsidR="00E517B5" w:rsidRDefault="00000000">
            <w:pPr>
              <w:spacing w:line="220" w:lineRule="auto"/>
            </w:pPr>
            <w:r>
              <w:rPr>
                <w:sz w:val="16"/>
                <w:szCs w:val="16"/>
              </w:rPr>
              <w:t>Jika MRSA dicurigai berdasarkan klinis: pertimbangkan tambahkan Vankomisin sementara; tungg AST</w:t>
            </w:r>
          </w:p>
        </w:tc>
      </w:tr>
      <w:tr w:rsidR="00E517B5" w14:paraId="50772467" w14:textId="77777777">
        <w:tblPrEx>
          <w:tblCellMar>
            <w:top w:w="0" w:type="dxa"/>
            <w:bottom w:w="0" w:type="dxa"/>
          </w:tblCellMar>
        </w:tblPrEx>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E06FED1" w14:textId="77777777" w:rsidR="00E517B5" w:rsidRDefault="00000000">
            <w:pPr>
              <w:spacing w:line="220" w:lineRule="auto"/>
            </w:pPr>
            <w:r>
              <w:rPr>
                <w:sz w:val="16"/>
                <w:szCs w:val="16"/>
              </w:rPr>
              <w:lastRenderedPageBreak/>
              <w:t>Batang Gram-negatif (darah/urine/LCS)</w:t>
            </w:r>
          </w:p>
        </w:tc>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D6A9223" w14:textId="77777777" w:rsidR="00E517B5" w:rsidRDefault="00000000">
            <w:pPr>
              <w:spacing w:line="220" w:lineRule="auto"/>
            </w:pPr>
            <w:r>
              <w:rPr>
                <w:sz w:val="16"/>
                <w:szCs w:val="16"/>
              </w:rPr>
              <w:t>Enterobacterales (E. coli, Klebsiella, Enterobacter) atau Pseudomonas</w:t>
            </w:r>
          </w:p>
        </w:tc>
        <w:tc>
          <w:tcPr>
            <w:tcW w:w="31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C750615" w14:textId="77777777" w:rsidR="00E517B5" w:rsidRDefault="00000000">
            <w:pPr>
              <w:spacing w:line="220" w:lineRule="auto"/>
            </w:pPr>
            <w:r>
              <w:rPr>
                <w:sz w:val="16"/>
                <w:szCs w:val="16"/>
              </w:rPr>
              <w:t>Beta-laktam atau sefalosporin sering aktif; tunggu identifikasi spesies dan pola kepekaan</w:t>
            </w:r>
          </w:p>
        </w:tc>
      </w:tr>
      <w:tr w:rsidR="00E517B5" w14:paraId="4DE5EA04" w14:textId="77777777">
        <w:tblPrEx>
          <w:tblCellMar>
            <w:top w:w="0" w:type="dxa"/>
            <w:bottom w:w="0" w:type="dxa"/>
          </w:tblCellMar>
        </w:tblPrEx>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5BC55EB" w14:textId="77777777" w:rsidR="00E517B5" w:rsidRDefault="00000000">
            <w:pPr>
              <w:spacing w:line="220" w:lineRule="auto"/>
            </w:pPr>
            <w:r>
              <w:rPr>
                <w:sz w:val="16"/>
                <w:szCs w:val="16"/>
              </w:rPr>
              <w:t>Tidak ada pertumbuhan (48 jam)</w:t>
            </w:r>
          </w:p>
        </w:tc>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538CB53" w14:textId="77777777" w:rsidR="00E517B5" w:rsidRDefault="00000000">
            <w:pPr>
              <w:spacing w:line="220" w:lineRule="auto"/>
            </w:pPr>
            <w:r>
              <w:rPr>
                <w:sz w:val="16"/>
                <w:szCs w:val="16"/>
              </w:rPr>
              <w:t>Kemungkinan: pasien sudah dapat antibiotik sebelumnya; volume spesimen kurang; bakteri sangat sulit tumbuh; bukan infeksi bakterial</w:t>
            </w:r>
          </w:p>
        </w:tc>
        <w:tc>
          <w:tcPr>
            <w:tcW w:w="31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EDCF66A" w14:textId="77777777" w:rsidR="00E517B5" w:rsidRDefault="00000000">
            <w:pPr>
              <w:spacing w:line="220" w:lineRule="auto"/>
            </w:pPr>
            <w:r>
              <w:rPr>
                <w:sz w:val="16"/>
                <w:szCs w:val="16"/>
              </w:rPr>
              <w:t>Laporkan ke DPJP segera; pertimbangkan kultur serial atau alternatif diagnosis</w:t>
            </w:r>
          </w:p>
        </w:tc>
      </w:tr>
    </w:tbl>
    <w:p w14:paraId="084F8D6C" w14:textId="77777777" w:rsidR="00E517B5" w:rsidRDefault="00000000">
      <w:pPr>
        <w:pageBreakBefore/>
        <w:spacing w:after="20"/>
      </w:pPr>
      <w:r>
        <w:rPr>
          <w:rFonts w:ascii="Arial" w:eastAsia="Arial" w:hAnsi="Arial" w:cs="Arial"/>
          <w:b/>
          <w:bCs/>
          <w:color w:val="455A64"/>
        </w:rPr>
        <w:lastRenderedPageBreak/>
        <w:t>BAB 4</w:t>
      </w:r>
    </w:p>
    <w:p w14:paraId="6EF12646" w14:textId="77777777" w:rsidR="00E517B5" w:rsidRDefault="00000000">
      <w:pPr>
        <w:pStyle w:val="Judul1"/>
        <w:spacing w:after="100"/>
      </w:pPr>
      <w:r>
        <w:t>UJI KEPEKAAN ANTIMIKROBA (AST): METODE DAN INTERPRETASI</w:t>
      </w:r>
    </w:p>
    <w:p w14:paraId="3456348E" w14:textId="77777777" w:rsidR="00E517B5" w:rsidRDefault="00E517B5">
      <w:pPr>
        <w:pBdr>
          <w:bottom w:val="single" w:sz="6" w:space="1" w:color="455A64"/>
        </w:pBdr>
        <w:spacing w:before="60" w:after="80"/>
      </w:pPr>
    </w:p>
    <w:p w14:paraId="6A2AFF6E" w14:textId="77777777" w:rsidR="00E517B5" w:rsidRDefault="00000000">
      <w:pPr>
        <w:pStyle w:val="Judul2"/>
      </w:pPr>
      <w:r>
        <w:t>4.1 Metode AST yang Umum Digunakan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23"/>
        <w:gridCol w:w="1767"/>
        <w:gridCol w:w="1857"/>
        <w:gridCol w:w="1942"/>
      </w:tblGrid>
      <w:tr w:rsidR="00E517B5" w14:paraId="7C4D1E65" w14:textId="77777777">
        <w:tblPrEx>
          <w:tblCellMar>
            <w:top w:w="0" w:type="dxa"/>
            <w:bottom w:w="0" w:type="dxa"/>
          </w:tblCellMar>
        </w:tblPrEx>
        <w:trPr>
          <w:tblHeader/>
        </w:trPr>
        <w:tc>
          <w:tcPr>
            <w:tcW w:w="1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E96029E" w14:textId="77777777" w:rsidR="00E517B5" w:rsidRDefault="00000000">
            <w:pPr>
              <w:spacing w:line="220" w:lineRule="auto"/>
            </w:pPr>
            <w:r>
              <w:rPr>
                <w:b/>
                <w:bCs/>
                <w:sz w:val="16"/>
                <w:szCs w:val="16"/>
              </w:rPr>
              <w:t>Metode</w:t>
            </w:r>
          </w:p>
        </w:tc>
        <w:tc>
          <w:tcPr>
            <w:tcW w:w="18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2BEF3134" w14:textId="77777777" w:rsidR="00E517B5" w:rsidRDefault="00000000">
            <w:pPr>
              <w:spacing w:line="220" w:lineRule="auto"/>
            </w:pPr>
            <w:r>
              <w:rPr>
                <w:b/>
                <w:bCs/>
                <w:sz w:val="16"/>
                <w:szCs w:val="16"/>
              </w:rPr>
              <w:t>Cara Kerja</w:t>
            </w:r>
          </w:p>
        </w:tc>
        <w:tc>
          <w:tcPr>
            <w:tcW w:w="19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123F6E83" w14:textId="77777777" w:rsidR="00E517B5" w:rsidRDefault="00000000">
            <w:pPr>
              <w:spacing w:line="220" w:lineRule="auto"/>
            </w:pPr>
            <w:r>
              <w:rPr>
                <w:b/>
                <w:bCs/>
                <w:sz w:val="16"/>
                <w:szCs w:val="16"/>
              </w:rPr>
              <w:t>Kelebihan</w:t>
            </w:r>
          </w:p>
        </w:tc>
        <w:tc>
          <w:tcPr>
            <w:tcW w:w="19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267F4A2B" w14:textId="77777777" w:rsidR="00E517B5" w:rsidRDefault="00000000">
            <w:pPr>
              <w:spacing w:line="220" w:lineRule="auto"/>
            </w:pPr>
            <w:r>
              <w:rPr>
                <w:b/>
                <w:bCs/>
                <w:sz w:val="16"/>
                <w:szCs w:val="16"/>
              </w:rPr>
              <w:t>Keterbatasan</w:t>
            </w:r>
          </w:p>
        </w:tc>
      </w:tr>
      <w:tr w:rsidR="00E517B5" w14:paraId="0DF330F7" w14:textId="77777777">
        <w:tblPrEx>
          <w:tblCellMar>
            <w:top w:w="0" w:type="dxa"/>
            <w:bottom w:w="0" w:type="dxa"/>
          </w:tblCellMar>
        </w:tblPrEx>
        <w:tc>
          <w:tcPr>
            <w:tcW w:w="1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5941389" w14:textId="77777777" w:rsidR="00E517B5" w:rsidRDefault="00000000">
            <w:pPr>
              <w:spacing w:after="40" w:line="220" w:lineRule="auto"/>
            </w:pPr>
            <w:r>
              <w:rPr>
                <w:sz w:val="16"/>
                <w:szCs w:val="16"/>
              </w:rPr>
              <w:t>Disk Diffusion</w:t>
            </w:r>
          </w:p>
          <w:p w14:paraId="0CBE3894" w14:textId="77777777" w:rsidR="00E517B5" w:rsidRDefault="00000000">
            <w:pPr>
              <w:spacing w:line="220" w:lineRule="auto"/>
            </w:pPr>
            <w:r>
              <w:rPr>
                <w:sz w:val="16"/>
                <w:szCs w:val="16"/>
              </w:rPr>
              <w:t>(Kirby-Bauer)</w:t>
            </w:r>
          </w:p>
        </w:tc>
        <w:tc>
          <w:tcPr>
            <w:tcW w:w="1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88D3604" w14:textId="77777777" w:rsidR="00E517B5" w:rsidRDefault="00000000">
            <w:pPr>
              <w:spacing w:line="220" w:lineRule="auto"/>
            </w:pPr>
            <w:r>
              <w:rPr>
                <w:sz w:val="16"/>
                <w:szCs w:val="16"/>
              </w:rPr>
              <w:t>Disk antibiotik diletakkan di atas agar yang sudah diinokulasi; diamkan 16-18 jam; ukur zona hambat (mm); bandingkan dengan breakpoint CLSI/EUCAST</w:t>
            </w:r>
          </w:p>
        </w:tc>
        <w:tc>
          <w:tcPr>
            <w:tcW w:w="1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C5E36C1" w14:textId="77777777" w:rsidR="00E517B5" w:rsidRDefault="00000000">
            <w:pPr>
              <w:spacing w:line="220" w:lineRule="auto"/>
            </w:pPr>
            <w:r>
              <w:rPr>
                <w:sz w:val="16"/>
                <w:szCs w:val="16"/>
              </w:rPr>
              <w:t>Murah; sederhana; tidak butuh alat mahal; cocok untuk laboratorium dengan sumber daya terbatas</w:t>
            </w:r>
          </w:p>
        </w:tc>
        <w:tc>
          <w:tcPr>
            <w:tcW w:w="19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5677B55" w14:textId="77777777" w:rsidR="00E517B5" w:rsidRDefault="00000000">
            <w:pPr>
              <w:spacing w:line="220" w:lineRule="auto"/>
            </w:pPr>
            <w:r>
              <w:rPr>
                <w:sz w:val="16"/>
                <w:szCs w:val="16"/>
              </w:rPr>
              <w:t>Tidak memberikan nilai MIC; lebih rentan variasi teknis; tidak cocok untuk organisme yang tumbuh lambat</w:t>
            </w:r>
          </w:p>
        </w:tc>
      </w:tr>
      <w:tr w:rsidR="00E517B5" w14:paraId="33303B44" w14:textId="77777777">
        <w:tblPrEx>
          <w:tblCellMar>
            <w:top w:w="0" w:type="dxa"/>
            <w:bottom w:w="0" w:type="dxa"/>
          </w:tblCellMar>
        </w:tblPrEx>
        <w:tc>
          <w:tcPr>
            <w:tcW w:w="1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5AA3957" w14:textId="77777777" w:rsidR="00E517B5" w:rsidRDefault="00000000">
            <w:pPr>
              <w:spacing w:line="220" w:lineRule="auto"/>
            </w:pPr>
            <w:r>
              <w:rPr>
                <w:sz w:val="16"/>
                <w:szCs w:val="16"/>
              </w:rPr>
              <w:t>MIC (Broth Microdilution)</w:t>
            </w:r>
          </w:p>
        </w:tc>
        <w:tc>
          <w:tcPr>
            <w:tcW w:w="1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E668EA1" w14:textId="77777777" w:rsidR="00E517B5" w:rsidRDefault="00000000">
            <w:pPr>
              <w:spacing w:line="220" w:lineRule="auto"/>
            </w:pPr>
            <w:r>
              <w:rPr>
                <w:sz w:val="16"/>
                <w:szCs w:val="16"/>
              </w:rPr>
              <w:t>Bakteri diinkubasi dalam seri konsentrasi antibiotik yang menurun; MIC = konsentrasi terendah yang menghambat pertumbuhan</w:t>
            </w:r>
          </w:p>
        </w:tc>
        <w:tc>
          <w:tcPr>
            <w:tcW w:w="1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F7A9007" w14:textId="77777777" w:rsidR="00E517B5" w:rsidRDefault="00000000">
            <w:pPr>
              <w:spacing w:line="220" w:lineRule="auto"/>
            </w:pPr>
            <w:r>
              <w:rPr>
                <w:sz w:val="16"/>
                <w:szCs w:val="16"/>
              </w:rPr>
              <w:t>Nilai MIC kuantitatif; gold standard; lebih akurat untuk interpretasi klinis</w:t>
            </w:r>
          </w:p>
        </w:tc>
        <w:tc>
          <w:tcPr>
            <w:tcW w:w="19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BF438B5" w14:textId="77777777" w:rsidR="00E517B5" w:rsidRDefault="00000000">
            <w:pPr>
              <w:spacing w:line="220" w:lineRule="auto"/>
            </w:pPr>
            <w:r>
              <w:rPr>
                <w:sz w:val="16"/>
                <w:szCs w:val="16"/>
              </w:rPr>
              <w:t>Lebih mahal; lebih kompleks; butuh standarisasi ketat</w:t>
            </w:r>
          </w:p>
        </w:tc>
      </w:tr>
      <w:tr w:rsidR="00E517B5" w14:paraId="03493C9C" w14:textId="77777777">
        <w:tblPrEx>
          <w:tblCellMar>
            <w:top w:w="0" w:type="dxa"/>
            <w:bottom w:w="0" w:type="dxa"/>
          </w:tblCellMar>
        </w:tblPrEx>
        <w:tc>
          <w:tcPr>
            <w:tcW w:w="1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C5E6C6E" w14:textId="77777777" w:rsidR="00E517B5" w:rsidRDefault="00000000">
            <w:pPr>
              <w:spacing w:line="220" w:lineRule="auto"/>
            </w:pPr>
            <w:r>
              <w:rPr>
                <w:sz w:val="16"/>
                <w:szCs w:val="16"/>
              </w:rPr>
              <w:t>E-test</w:t>
            </w:r>
          </w:p>
        </w:tc>
        <w:tc>
          <w:tcPr>
            <w:tcW w:w="1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D7291CD" w14:textId="77777777" w:rsidR="00E517B5" w:rsidRDefault="00000000">
            <w:pPr>
              <w:spacing w:line="220" w:lineRule="auto"/>
            </w:pPr>
            <w:r>
              <w:rPr>
                <w:sz w:val="16"/>
                <w:szCs w:val="16"/>
              </w:rPr>
              <w:t>Strip gradien antibiotik di atas agar; MIC dibaca langsung dari angka pada strip</w:t>
            </w:r>
          </w:p>
        </w:tc>
        <w:tc>
          <w:tcPr>
            <w:tcW w:w="1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F503726" w14:textId="77777777" w:rsidR="00E517B5" w:rsidRDefault="00000000">
            <w:pPr>
              <w:spacing w:line="220" w:lineRule="auto"/>
            </w:pPr>
            <w:r>
              <w:rPr>
                <w:sz w:val="16"/>
                <w:szCs w:val="16"/>
              </w:rPr>
              <w:t>Memberikan nilai MIC; lebih mudah dari broth microdilution; akurasi tinggi</w:t>
            </w:r>
          </w:p>
        </w:tc>
        <w:tc>
          <w:tcPr>
            <w:tcW w:w="19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3605FD4" w14:textId="77777777" w:rsidR="00E517B5" w:rsidRDefault="00000000">
            <w:pPr>
              <w:spacing w:line="220" w:lineRule="auto"/>
            </w:pPr>
            <w:r>
              <w:rPr>
                <w:sz w:val="16"/>
                <w:szCs w:val="16"/>
              </w:rPr>
              <w:t>Mahal per tes; tidak cocok untuk panel besar antibiotik</w:t>
            </w:r>
          </w:p>
        </w:tc>
      </w:tr>
      <w:tr w:rsidR="00E517B5" w14:paraId="1CB46C06" w14:textId="77777777">
        <w:tblPrEx>
          <w:tblCellMar>
            <w:top w:w="0" w:type="dxa"/>
            <w:bottom w:w="0" w:type="dxa"/>
          </w:tblCellMar>
        </w:tblPrEx>
        <w:tc>
          <w:tcPr>
            <w:tcW w:w="1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BA6D210" w14:textId="77777777" w:rsidR="00E517B5" w:rsidRDefault="00000000">
            <w:pPr>
              <w:spacing w:after="40" w:line="220" w:lineRule="auto"/>
            </w:pPr>
            <w:r>
              <w:rPr>
                <w:sz w:val="16"/>
                <w:szCs w:val="16"/>
              </w:rPr>
              <w:t>Automated system</w:t>
            </w:r>
          </w:p>
          <w:p w14:paraId="39D57BCB" w14:textId="77777777" w:rsidR="00E517B5" w:rsidRDefault="00000000">
            <w:pPr>
              <w:spacing w:line="220" w:lineRule="auto"/>
            </w:pPr>
            <w:r>
              <w:rPr>
                <w:sz w:val="16"/>
                <w:szCs w:val="16"/>
              </w:rPr>
              <w:t>(VITEK2, BD Phoenix)</w:t>
            </w:r>
          </w:p>
        </w:tc>
        <w:tc>
          <w:tcPr>
            <w:tcW w:w="1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DFAEC44" w14:textId="77777777" w:rsidR="00E517B5" w:rsidRDefault="00000000">
            <w:pPr>
              <w:spacing w:line="220" w:lineRule="auto"/>
            </w:pPr>
            <w:r>
              <w:rPr>
                <w:sz w:val="16"/>
                <w:szCs w:val="16"/>
              </w:rPr>
              <w:t>Inokulasi kartu mikrodilusi otomatis; pembacaan otomatis dan interpretasi berbasis database</w:t>
            </w:r>
          </w:p>
        </w:tc>
        <w:tc>
          <w:tcPr>
            <w:tcW w:w="1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E46DE85" w14:textId="77777777" w:rsidR="00E517B5" w:rsidRDefault="00000000">
            <w:pPr>
              <w:spacing w:line="220" w:lineRule="auto"/>
            </w:pPr>
            <w:r>
              <w:rPr>
                <w:sz w:val="16"/>
                <w:szCs w:val="16"/>
              </w:rPr>
              <w:t>Cepat (4-12 jam); hasil lengkap panel besar; mengurangi human error; terintegrasi LIS</w:t>
            </w:r>
          </w:p>
        </w:tc>
        <w:tc>
          <w:tcPr>
            <w:tcW w:w="19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FD36AC8" w14:textId="77777777" w:rsidR="00E517B5" w:rsidRDefault="00000000">
            <w:pPr>
              <w:spacing w:line="220" w:lineRule="auto"/>
            </w:pPr>
            <w:r>
              <w:rPr>
                <w:sz w:val="16"/>
                <w:szCs w:val="16"/>
              </w:rPr>
              <w:t>Biaya tinggi; bergantung pada database software yang harus diperbarui</w:t>
            </w:r>
          </w:p>
        </w:tc>
      </w:tr>
    </w:tbl>
    <w:p w14:paraId="50A0F546" w14:textId="77777777" w:rsidR="00E517B5" w:rsidRDefault="00000000">
      <w:pPr>
        <w:pStyle w:val="Judul2"/>
      </w:pPr>
      <w:r>
        <w:t>4.2 Interpretasi Hasil AST: S, I, R</w:t>
      </w:r>
    </w:p>
    <w:p w14:paraId="49EE6921" w14:textId="77777777" w:rsidR="00E517B5" w:rsidRDefault="00000000">
      <w:pPr>
        <w:spacing w:before="40" w:after="80" w:line="260" w:lineRule="auto"/>
        <w:jc w:val="both"/>
      </w:pPr>
      <w:r>
        <w:t>Hasil AST dilaporkan dalam tiga kategori klinis berdasarkan breakpoint yang ditetapkan oleh CLSI (standar AS) atau EUCAST (standar Eropa). Indonesia umumnya menggunakan CLSI sebagai acuan utama.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00"/>
        <w:gridCol w:w="2500"/>
        <w:gridCol w:w="2689"/>
      </w:tblGrid>
      <w:tr w:rsidR="00E517B5" w14:paraId="57EB6C21" w14:textId="77777777">
        <w:tblPrEx>
          <w:tblCellMar>
            <w:top w:w="0" w:type="dxa"/>
            <w:bottom w:w="0" w:type="dxa"/>
          </w:tblCellMar>
        </w:tblPrEx>
        <w:trPr>
          <w:tblHeader/>
        </w:trPr>
        <w:tc>
          <w:tcPr>
            <w:tcW w:w="15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5A43E3A3" w14:textId="77777777" w:rsidR="00E517B5" w:rsidRDefault="00000000">
            <w:pPr>
              <w:spacing w:line="220" w:lineRule="auto"/>
            </w:pPr>
            <w:r>
              <w:rPr>
                <w:b/>
                <w:bCs/>
                <w:sz w:val="16"/>
                <w:szCs w:val="16"/>
              </w:rPr>
              <w:t>Kategori</w:t>
            </w:r>
          </w:p>
        </w:tc>
        <w:tc>
          <w:tcPr>
            <w:tcW w:w="25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7980DD72" w14:textId="77777777" w:rsidR="00E517B5" w:rsidRDefault="00000000">
            <w:pPr>
              <w:spacing w:line="220" w:lineRule="auto"/>
            </w:pPr>
            <w:r>
              <w:rPr>
                <w:b/>
                <w:bCs/>
                <w:sz w:val="16"/>
                <w:szCs w:val="16"/>
              </w:rPr>
              <w:t>Makna Klinis</w:t>
            </w:r>
          </w:p>
        </w:tc>
        <w:tc>
          <w:tcPr>
            <w:tcW w:w="2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5FBC5A92" w14:textId="77777777" w:rsidR="00E517B5" w:rsidRDefault="00000000">
            <w:pPr>
              <w:spacing w:line="220" w:lineRule="auto"/>
            </w:pPr>
            <w:r>
              <w:rPr>
                <w:b/>
                <w:bCs/>
                <w:sz w:val="16"/>
                <w:szCs w:val="16"/>
              </w:rPr>
              <w:t>Panduan Terapi</w:t>
            </w:r>
          </w:p>
        </w:tc>
      </w:tr>
      <w:tr w:rsidR="00E517B5" w14:paraId="627DAA00" w14:textId="77777777">
        <w:tblPrEx>
          <w:tblCellMar>
            <w:top w:w="0" w:type="dxa"/>
            <w:bottom w:w="0" w:type="dxa"/>
          </w:tblCellMar>
        </w:tblPrEx>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DA006B3" w14:textId="77777777" w:rsidR="00E517B5" w:rsidRDefault="00000000">
            <w:pPr>
              <w:spacing w:after="40" w:line="220" w:lineRule="auto"/>
            </w:pPr>
            <w:r>
              <w:rPr>
                <w:sz w:val="16"/>
                <w:szCs w:val="16"/>
              </w:rPr>
              <w:t>S — Sensitif</w:t>
            </w:r>
          </w:p>
          <w:p w14:paraId="7F2E03A0" w14:textId="77777777" w:rsidR="00E517B5" w:rsidRDefault="00000000">
            <w:pPr>
              <w:spacing w:line="220" w:lineRule="auto"/>
            </w:pPr>
            <w:r>
              <w:rPr>
                <w:sz w:val="16"/>
                <w:szCs w:val="16"/>
              </w:rPr>
              <w:t>(Susceptible)</w:t>
            </w:r>
          </w:p>
        </w:tc>
        <w:tc>
          <w:tcPr>
            <w:tcW w:w="2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34E020B" w14:textId="77777777" w:rsidR="00E517B5" w:rsidRDefault="00000000">
            <w:pPr>
              <w:spacing w:line="220" w:lineRule="auto"/>
            </w:pPr>
            <w:r>
              <w:rPr>
                <w:sz w:val="16"/>
                <w:szCs w:val="16"/>
              </w:rPr>
              <w:t>Isolat terhambat pada konsentrasi yang dapat dicapai dengan dosis standar antibiotik.</w:t>
            </w:r>
          </w:p>
        </w:tc>
        <w:tc>
          <w:tcPr>
            <w:tcW w:w="2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2B12FA6" w14:textId="77777777" w:rsidR="00E517B5" w:rsidRDefault="00000000">
            <w:pPr>
              <w:spacing w:line="220" w:lineRule="auto"/>
            </w:pPr>
            <w:r>
              <w:rPr>
                <w:sz w:val="16"/>
                <w:szCs w:val="16"/>
              </w:rPr>
              <w:t>Antibiotik ini DAPAT digunakan untuk terapi dengan dosis standar.</w:t>
            </w:r>
          </w:p>
        </w:tc>
      </w:tr>
      <w:tr w:rsidR="00E517B5" w14:paraId="32CF3C2B" w14:textId="77777777">
        <w:tblPrEx>
          <w:tblCellMar>
            <w:top w:w="0" w:type="dxa"/>
            <w:bottom w:w="0" w:type="dxa"/>
          </w:tblCellMar>
        </w:tblPrEx>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9EFB2C6" w14:textId="77777777" w:rsidR="00E517B5" w:rsidRDefault="00000000">
            <w:pPr>
              <w:spacing w:after="40" w:line="220" w:lineRule="auto"/>
            </w:pPr>
            <w:r>
              <w:rPr>
                <w:sz w:val="16"/>
                <w:szCs w:val="16"/>
              </w:rPr>
              <w:t>I — Intermediate</w:t>
            </w:r>
          </w:p>
          <w:p w14:paraId="4BAA0835" w14:textId="77777777" w:rsidR="00E517B5" w:rsidRDefault="00000000">
            <w:pPr>
              <w:spacing w:after="40" w:line="220" w:lineRule="auto"/>
            </w:pPr>
            <w:r>
              <w:rPr>
                <w:sz w:val="16"/>
                <w:szCs w:val="16"/>
              </w:rPr>
              <w:t>(CLSI klasik) ATAU</w:t>
            </w:r>
          </w:p>
          <w:p w14:paraId="5509AE85" w14:textId="77777777" w:rsidR="00E517B5" w:rsidRDefault="00000000">
            <w:pPr>
              <w:spacing w:after="40" w:line="220" w:lineRule="auto"/>
            </w:pPr>
            <w:r>
              <w:rPr>
                <w:sz w:val="16"/>
                <w:szCs w:val="16"/>
              </w:rPr>
              <w:lastRenderedPageBreak/>
              <w:t>Susceptible, Increased Exposure</w:t>
            </w:r>
          </w:p>
          <w:p w14:paraId="6F791947" w14:textId="77777777" w:rsidR="00E517B5" w:rsidRDefault="00000000">
            <w:pPr>
              <w:spacing w:line="220" w:lineRule="auto"/>
            </w:pPr>
            <w:r>
              <w:rPr>
                <w:sz w:val="16"/>
                <w:szCs w:val="16"/>
              </w:rPr>
              <w:t>(EUCAST 2019+)</w:t>
            </w:r>
          </w:p>
        </w:tc>
        <w:tc>
          <w:tcPr>
            <w:tcW w:w="2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3CBA764" w14:textId="77777777" w:rsidR="00E517B5" w:rsidRDefault="00000000">
            <w:pPr>
              <w:spacing w:after="40" w:line="220" w:lineRule="auto"/>
            </w:pPr>
            <w:r>
              <w:rPr>
                <w:sz w:val="16"/>
                <w:szCs w:val="16"/>
              </w:rPr>
              <w:lastRenderedPageBreak/>
              <w:t>CLSI: zona ambang; hasil tidak dapat diprediksi dengan dosis standar.</w:t>
            </w:r>
          </w:p>
          <w:p w14:paraId="06E15EB4" w14:textId="77777777" w:rsidR="00E517B5" w:rsidRDefault="00000000">
            <w:pPr>
              <w:spacing w:line="220" w:lineRule="auto"/>
            </w:pPr>
            <w:r>
              <w:rPr>
                <w:sz w:val="16"/>
                <w:szCs w:val="16"/>
              </w:rPr>
              <w:lastRenderedPageBreak/>
              <w:t>EUCAST: isolat terhambat jika konsentrasi antibiotik lebih tinggi dari yang dicapai dengan dosis standar — BISA efektif jika dosis ditingkatkan atau diberikan di lokasi dengan konsentrasi tinggi (misal: nitrofurantoin untuk ISK).</w:t>
            </w:r>
          </w:p>
        </w:tc>
        <w:tc>
          <w:tcPr>
            <w:tcW w:w="2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EFADBC9" w14:textId="77777777" w:rsidR="00E517B5" w:rsidRDefault="00000000">
            <w:pPr>
              <w:spacing w:after="40" w:line="220" w:lineRule="auto"/>
            </w:pPr>
            <w:r>
              <w:rPr>
                <w:sz w:val="16"/>
                <w:szCs w:val="16"/>
              </w:rPr>
              <w:lastRenderedPageBreak/>
              <w:t>CLSI I: pertimbangkan antibiotik lain; konsultasi klinis.</w:t>
            </w:r>
          </w:p>
          <w:p w14:paraId="48CE70EE" w14:textId="77777777" w:rsidR="00E517B5" w:rsidRDefault="00000000">
            <w:pPr>
              <w:spacing w:line="220" w:lineRule="auto"/>
            </w:pPr>
            <w:r>
              <w:rPr>
                <w:sz w:val="16"/>
                <w:szCs w:val="16"/>
              </w:rPr>
              <w:t xml:space="preserve">EUCAST I: dapat efektif dengan dosis tinggi atau di lokasi dengan penetrasi </w:t>
            </w:r>
            <w:r>
              <w:rPr>
                <w:sz w:val="16"/>
                <w:szCs w:val="16"/>
              </w:rPr>
              <w:lastRenderedPageBreak/>
              <w:t>baik (misalnya ISK, paru). Konsultasi apoteker/Tim PRA.</w:t>
            </w:r>
          </w:p>
        </w:tc>
      </w:tr>
      <w:tr w:rsidR="00E517B5" w14:paraId="5CE23D56" w14:textId="77777777">
        <w:tblPrEx>
          <w:tblCellMar>
            <w:top w:w="0" w:type="dxa"/>
            <w:bottom w:w="0" w:type="dxa"/>
          </w:tblCellMar>
        </w:tblPrEx>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3441210" w14:textId="77777777" w:rsidR="00E517B5" w:rsidRDefault="00000000">
            <w:pPr>
              <w:spacing w:after="40" w:line="220" w:lineRule="auto"/>
            </w:pPr>
            <w:r>
              <w:rPr>
                <w:sz w:val="16"/>
                <w:szCs w:val="16"/>
              </w:rPr>
              <w:lastRenderedPageBreak/>
              <w:t>R — Resisten</w:t>
            </w:r>
          </w:p>
          <w:p w14:paraId="7575E4D9" w14:textId="77777777" w:rsidR="00E517B5" w:rsidRDefault="00000000">
            <w:pPr>
              <w:spacing w:line="220" w:lineRule="auto"/>
            </w:pPr>
            <w:r>
              <w:rPr>
                <w:sz w:val="16"/>
                <w:szCs w:val="16"/>
              </w:rPr>
              <w:t>(Resistant)</w:t>
            </w:r>
          </w:p>
        </w:tc>
        <w:tc>
          <w:tcPr>
            <w:tcW w:w="2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6D94E65" w14:textId="77777777" w:rsidR="00E517B5" w:rsidRDefault="00000000">
            <w:pPr>
              <w:spacing w:line="220" w:lineRule="auto"/>
            </w:pPr>
            <w:r>
              <w:rPr>
                <w:sz w:val="16"/>
                <w:szCs w:val="16"/>
              </w:rPr>
              <w:t>Isolat tidak terhambat pada konsentrasi yang dapat dicapai di tubuh pasien, bahkan dengan dosis maksimal.</w:t>
            </w:r>
          </w:p>
        </w:tc>
        <w:tc>
          <w:tcPr>
            <w:tcW w:w="2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9A15262" w14:textId="77777777" w:rsidR="00E517B5" w:rsidRDefault="00000000">
            <w:pPr>
              <w:spacing w:line="220" w:lineRule="auto"/>
            </w:pPr>
            <w:r>
              <w:rPr>
                <w:sz w:val="16"/>
                <w:szCs w:val="16"/>
              </w:rPr>
              <w:t>Antibiotik ini TIDAK boleh digunakan untuk terapi — kemungkinan gagal terapi tinggi.</w:t>
            </w:r>
          </w:p>
        </w:tc>
      </w:tr>
      <w:tr w:rsidR="00E517B5" w14:paraId="391D311F" w14:textId="77777777">
        <w:tblPrEx>
          <w:tblCellMar>
            <w:top w:w="0" w:type="dxa"/>
            <w:bottom w:w="0" w:type="dxa"/>
          </w:tblCellMar>
        </w:tblPrEx>
        <w:tc>
          <w:tcPr>
            <w:tcW w:w="6689" w:type="dxa"/>
            <w:gridSpan w:val="3"/>
            <w:tcBorders>
              <w:top w:val="single" w:sz="1" w:space="0" w:color="455A64"/>
              <w:left w:val="single" w:sz="1" w:space="0" w:color="455A64"/>
              <w:bottom w:val="single" w:sz="1" w:space="0" w:color="455A64"/>
              <w:right w:val="single" w:sz="1" w:space="0" w:color="455A64"/>
            </w:tcBorders>
            <w:shd w:val="clear" w:color="auto" w:fill="E3F2FD"/>
            <w:tcMar>
              <w:top w:w="80" w:type="dxa"/>
              <w:left w:w="180" w:type="dxa"/>
              <w:bottom w:w="80" w:type="dxa"/>
              <w:right w:w="180" w:type="dxa"/>
            </w:tcMar>
          </w:tcPr>
          <w:p w14:paraId="6E57EDDF" w14:textId="77777777" w:rsidR="00E517B5" w:rsidRDefault="00000000">
            <w:pPr>
              <w:spacing w:after="60" w:line="236" w:lineRule="auto"/>
              <w:jc w:val="both"/>
            </w:pPr>
            <w:r>
              <w:rPr>
                <w:b/>
                <w:bCs/>
                <w:sz w:val="18"/>
                <w:szCs w:val="18"/>
              </w:rPr>
              <w:t>KUNCI PENTING: Sistem EUCAST (berlaku di Eropa dan semakin banyak diadopsi global)</w:t>
            </w:r>
          </w:p>
          <w:p w14:paraId="3E4D77DA" w14:textId="77777777" w:rsidR="00E517B5" w:rsidRDefault="00000000">
            <w:pPr>
              <w:spacing w:after="60" w:line="236" w:lineRule="auto"/>
              <w:jc w:val="both"/>
            </w:pPr>
            <w:r>
              <w:rPr>
                <w:sz w:val="18"/>
                <w:szCs w:val="18"/>
              </w:rPr>
              <w:t>telah mengubah makna kategori "I" menjadi "Susceptible, Increased Exposure" sejak 2019.</w:t>
            </w:r>
          </w:p>
          <w:p w14:paraId="3CFBB924" w14:textId="77777777" w:rsidR="00E517B5" w:rsidRDefault="00000000">
            <w:pPr>
              <w:spacing w:after="60" w:line="236" w:lineRule="auto"/>
              <w:jc w:val="both"/>
            </w:pPr>
            <w:r>
              <w:rPr>
                <w:sz w:val="18"/>
                <w:szCs w:val="18"/>
              </w:rPr>
              <w:t>Ini berarti antibiotik dengan hasil "I" EUCAST bukan berarti tidak dapat digunakan —</w:t>
            </w:r>
          </w:p>
          <w:p w14:paraId="1FFA76D7" w14:textId="77777777" w:rsidR="00E517B5" w:rsidRDefault="00000000">
            <w:pPr>
              <w:spacing w:after="60" w:line="236" w:lineRule="auto"/>
              <w:jc w:val="both"/>
            </w:pPr>
            <w:r>
              <w:rPr>
                <w:sz w:val="18"/>
                <w:szCs w:val="18"/>
              </w:rPr>
              <w:t>melainkan memerlukan optimasi dosis atau memiliki penetrasi yang baik di lokasi infeksi.</w:t>
            </w:r>
          </w:p>
          <w:p w14:paraId="66ADEAFF" w14:textId="77777777" w:rsidR="00E517B5" w:rsidRDefault="00000000">
            <w:pPr>
              <w:spacing w:line="236" w:lineRule="auto"/>
              <w:jc w:val="both"/>
            </w:pPr>
            <w:r>
              <w:rPr>
                <w:sz w:val="18"/>
                <w:szCs w:val="18"/>
              </w:rPr>
              <w:t>Komunikasikan hal ini kepada DPJP dan apoteker saat melaporkan hasil dengan kategori "I".</w:t>
            </w:r>
          </w:p>
        </w:tc>
      </w:tr>
    </w:tbl>
    <w:p w14:paraId="2FF24F19" w14:textId="77777777" w:rsidR="00E517B5" w:rsidRDefault="00000000">
      <w:pPr>
        <w:pStyle w:val="Judul2"/>
      </w:pPr>
      <w:r>
        <w:t>4.3 Antibiotik Prioritas yang Diuji per Patogen (Sesuai CLSI M100)</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E517B5" w14:paraId="06B7904C"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7DD14DF1" w14:textId="77777777" w:rsidR="00E517B5" w:rsidRDefault="00000000">
            <w:pPr>
              <w:spacing w:line="220" w:lineRule="auto"/>
            </w:pPr>
            <w:r>
              <w:rPr>
                <w:b/>
                <w:bCs/>
                <w:sz w:val="16"/>
                <w:szCs w:val="16"/>
              </w:rPr>
              <w:t>Patogen Prioritas</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61A80AEA" w14:textId="77777777" w:rsidR="00E517B5" w:rsidRDefault="00000000">
            <w:pPr>
              <w:spacing w:line="220" w:lineRule="auto"/>
            </w:pPr>
            <w:r>
              <w:rPr>
                <w:b/>
                <w:bCs/>
                <w:sz w:val="16"/>
                <w:szCs w:val="16"/>
              </w:rPr>
              <w:t>Antibiotik yang Wajib Diuji dan Dilaporkan</w:t>
            </w:r>
          </w:p>
        </w:tc>
      </w:tr>
      <w:tr w:rsidR="00E517B5" w14:paraId="3796BB99"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B276C8E" w14:textId="77777777" w:rsidR="00E517B5" w:rsidRDefault="00000000">
            <w:pPr>
              <w:spacing w:after="40" w:line="220" w:lineRule="auto"/>
            </w:pPr>
            <w:r>
              <w:rPr>
                <w:sz w:val="16"/>
                <w:szCs w:val="16"/>
              </w:rPr>
              <w:t>E. coli</w:t>
            </w:r>
          </w:p>
          <w:p w14:paraId="427C5F39" w14:textId="77777777" w:rsidR="00E517B5" w:rsidRDefault="00000000">
            <w:pPr>
              <w:spacing w:line="220" w:lineRule="auto"/>
            </w:pPr>
            <w:r>
              <w:rPr>
                <w:sz w:val="16"/>
                <w:szCs w:val="16"/>
              </w:rPr>
              <w:t>(Gram negatif)</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85DED2B" w14:textId="77777777" w:rsidR="00E517B5" w:rsidRDefault="00000000">
            <w:pPr>
              <w:spacing w:after="40" w:line="220" w:lineRule="auto"/>
            </w:pPr>
            <w:r>
              <w:rPr>
                <w:sz w:val="16"/>
                <w:szCs w:val="16"/>
              </w:rPr>
              <w:t>Ampisilin, Ampisilin-sulbaktam, Ko-trimoksazol, Ciprofloxacin, Ceftriaxon, Ceftazidim, Cefotaksim, Nitrofurantoin (ISK), Piperasilin-tazo, Amikacin, Gentamisin, Meropenem</w:t>
            </w:r>
          </w:p>
          <w:p w14:paraId="06604DD6" w14:textId="77777777" w:rsidR="00E517B5" w:rsidRDefault="00000000">
            <w:pPr>
              <w:spacing w:line="220" w:lineRule="auto"/>
            </w:pPr>
            <w:r>
              <w:rPr>
                <w:sz w:val="16"/>
                <w:szCs w:val="16"/>
              </w:rPr>
              <w:t>+ Deteksi ESBL (disk cefpodoxim atau ceftazidim + klavulanat)</w:t>
            </w:r>
          </w:p>
        </w:tc>
      </w:tr>
      <w:tr w:rsidR="00E517B5" w14:paraId="23B00920"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CA7A08B" w14:textId="77777777" w:rsidR="00E517B5" w:rsidRDefault="00000000">
            <w:pPr>
              <w:spacing w:after="40" w:line="220" w:lineRule="auto"/>
            </w:pPr>
            <w:r>
              <w:rPr>
                <w:sz w:val="16"/>
                <w:szCs w:val="16"/>
              </w:rPr>
              <w:t>K. pneumoniae</w:t>
            </w:r>
          </w:p>
          <w:p w14:paraId="35C6C4AC" w14:textId="77777777" w:rsidR="00E517B5" w:rsidRDefault="00000000">
            <w:pPr>
              <w:spacing w:line="220" w:lineRule="auto"/>
            </w:pPr>
            <w:r>
              <w:rPr>
                <w:sz w:val="16"/>
                <w:szCs w:val="16"/>
              </w:rPr>
              <w:t>(Gram negatif)</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573BB99" w14:textId="77777777" w:rsidR="00E517B5" w:rsidRDefault="00000000">
            <w:pPr>
              <w:spacing w:after="40" w:line="220" w:lineRule="auto"/>
            </w:pPr>
            <w:r>
              <w:rPr>
                <w:sz w:val="16"/>
                <w:szCs w:val="16"/>
              </w:rPr>
              <w:t>Sama seperti E. coli; tambah: Karbapenem (imipenem, meropenem, ertapenem) untuk deteksi CRE</w:t>
            </w:r>
          </w:p>
          <w:p w14:paraId="63F0B080" w14:textId="77777777" w:rsidR="00E517B5" w:rsidRDefault="00000000">
            <w:pPr>
              <w:spacing w:line="220" w:lineRule="auto"/>
            </w:pPr>
            <w:r>
              <w:rPr>
                <w:sz w:val="16"/>
                <w:szCs w:val="16"/>
              </w:rPr>
              <w:t>+ Deteksi ESBL dan KPC jika resisten karbapenem</w:t>
            </w:r>
          </w:p>
        </w:tc>
      </w:tr>
      <w:tr w:rsidR="00E517B5" w14:paraId="3B058161"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35AD64F" w14:textId="77777777" w:rsidR="00E517B5" w:rsidRDefault="00000000">
            <w:pPr>
              <w:spacing w:after="40" w:line="220" w:lineRule="auto"/>
            </w:pPr>
            <w:r>
              <w:rPr>
                <w:sz w:val="16"/>
                <w:szCs w:val="16"/>
              </w:rPr>
              <w:t>P. aeruginosa</w:t>
            </w:r>
          </w:p>
          <w:p w14:paraId="3EDC6BB1" w14:textId="77777777" w:rsidR="00E517B5" w:rsidRDefault="00000000">
            <w:pPr>
              <w:spacing w:line="220" w:lineRule="auto"/>
            </w:pPr>
            <w:r>
              <w:rPr>
                <w:sz w:val="16"/>
                <w:szCs w:val="16"/>
              </w:rPr>
              <w:t>(Gram negatif)</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91C3AB9" w14:textId="77777777" w:rsidR="00E517B5" w:rsidRDefault="00000000">
            <w:pPr>
              <w:spacing w:line="220" w:lineRule="auto"/>
            </w:pPr>
            <w:r>
              <w:rPr>
                <w:sz w:val="16"/>
                <w:szCs w:val="16"/>
              </w:rPr>
              <w:t>Piperasilin-tazo, Ceftazidim, Ciprofloxacin, Levofloxacin, Amikacin, Gentamisin, Meropenem, Imipenem, Kolistin (jika MDR)</w:t>
            </w:r>
          </w:p>
        </w:tc>
      </w:tr>
      <w:tr w:rsidR="00E517B5" w14:paraId="09C76DDB"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D414C97" w14:textId="77777777" w:rsidR="00E517B5" w:rsidRDefault="00000000">
            <w:pPr>
              <w:spacing w:after="40" w:line="220" w:lineRule="auto"/>
            </w:pPr>
            <w:r>
              <w:rPr>
                <w:sz w:val="16"/>
                <w:szCs w:val="16"/>
              </w:rPr>
              <w:t>A. baumannii</w:t>
            </w:r>
          </w:p>
          <w:p w14:paraId="2D241B57" w14:textId="77777777" w:rsidR="00E517B5" w:rsidRDefault="00000000">
            <w:pPr>
              <w:spacing w:line="220" w:lineRule="auto"/>
            </w:pPr>
            <w:r>
              <w:rPr>
                <w:sz w:val="16"/>
                <w:szCs w:val="16"/>
              </w:rPr>
              <w:t>(Gram negatif)</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D39B451" w14:textId="77777777" w:rsidR="00E517B5" w:rsidRDefault="00000000">
            <w:pPr>
              <w:spacing w:line="220" w:lineRule="auto"/>
            </w:pPr>
            <w:r>
              <w:rPr>
                <w:sz w:val="16"/>
                <w:szCs w:val="16"/>
              </w:rPr>
              <w:t>Ampisilin-sulbaktam, Cefoperazon-sulbaktam, Ciprofloxacin, Meropenem, Imipenem, Amikacin, Ko-trimoksazol, Kolistin (jika CRAB)</w:t>
            </w:r>
          </w:p>
        </w:tc>
      </w:tr>
      <w:tr w:rsidR="00E517B5" w14:paraId="584A6934"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2CE29A6" w14:textId="77777777" w:rsidR="00E517B5" w:rsidRDefault="00000000">
            <w:pPr>
              <w:spacing w:after="40" w:line="220" w:lineRule="auto"/>
            </w:pPr>
            <w:r>
              <w:rPr>
                <w:sz w:val="16"/>
                <w:szCs w:val="16"/>
              </w:rPr>
              <w:t>S. aureus</w:t>
            </w:r>
          </w:p>
          <w:p w14:paraId="7A209CE5" w14:textId="77777777" w:rsidR="00E517B5" w:rsidRDefault="00000000">
            <w:pPr>
              <w:spacing w:line="220" w:lineRule="auto"/>
            </w:pPr>
            <w:r>
              <w:rPr>
                <w:sz w:val="16"/>
                <w:szCs w:val="16"/>
              </w:rPr>
              <w:t>(Gram positif)</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02FE3FE" w14:textId="77777777" w:rsidR="00E517B5" w:rsidRDefault="00000000">
            <w:pPr>
              <w:spacing w:line="220" w:lineRule="auto"/>
            </w:pPr>
            <w:r>
              <w:rPr>
                <w:sz w:val="16"/>
                <w:szCs w:val="16"/>
              </w:rPr>
              <w:t>Oksasilin/Methisilin (atau sefoksitin sebagai surrogate untuk MRSA), Klindamisin, Eritromisin, Ko-trimoksazol, Vankomisin, Linezolid (jika MRSA), Tetrasiklin</w:t>
            </w:r>
          </w:p>
        </w:tc>
      </w:tr>
      <w:tr w:rsidR="00E517B5" w14:paraId="581B1E39"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9B2D93E" w14:textId="77777777" w:rsidR="00E517B5" w:rsidRDefault="00000000">
            <w:pPr>
              <w:spacing w:after="40" w:line="220" w:lineRule="auto"/>
            </w:pPr>
            <w:r>
              <w:rPr>
                <w:sz w:val="16"/>
                <w:szCs w:val="16"/>
              </w:rPr>
              <w:t>Enterococcus spp.</w:t>
            </w:r>
          </w:p>
          <w:p w14:paraId="1D44E1D6" w14:textId="77777777" w:rsidR="00E517B5" w:rsidRDefault="00000000">
            <w:pPr>
              <w:spacing w:line="220" w:lineRule="auto"/>
            </w:pPr>
            <w:r>
              <w:rPr>
                <w:sz w:val="16"/>
                <w:szCs w:val="16"/>
              </w:rPr>
              <w:t>(Gram positif)</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6989F10" w14:textId="77777777" w:rsidR="00E517B5" w:rsidRDefault="00000000">
            <w:pPr>
              <w:spacing w:line="220" w:lineRule="auto"/>
            </w:pPr>
            <w:r>
              <w:rPr>
                <w:sz w:val="16"/>
                <w:szCs w:val="16"/>
              </w:rPr>
              <w:t>Ampisilin, Vankomisin, Linezolid, Tetrasiklin; untuk E. faecium: tambah Teikloplanin; deteksi VRE</w:t>
            </w:r>
          </w:p>
        </w:tc>
      </w:tr>
    </w:tbl>
    <w:p w14:paraId="236362D3" w14:textId="77777777" w:rsidR="00E517B5" w:rsidRDefault="00000000">
      <w:pPr>
        <w:pageBreakBefore/>
        <w:spacing w:after="20"/>
      </w:pPr>
      <w:r>
        <w:rPr>
          <w:rFonts w:ascii="Arial" w:eastAsia="Arial" w:hAnsi="Arial" w:cs="Arial"/>
          <w:b/>
          <w:bCs/>
          <w:color w:val="455A64"/>
        </w:rPr>
        <w:lastRenderedPageBreak/>
        <w:t>BAB 5</w:t>
      </w:r>
    </w:p>
    <w:p w14:paraId="36D304A1" w14:textId="77777777" w:rsidR="00E517B5" w:rsidRDefault="00000000">
      <w:pPr>
        <w:pStyle w:val="Judul1"/>
        <w:spacing w:after="100"/>
      </w:pPr>
      <w:r>
        <w:t>PELAPORAN HASIL: WAKTU, FORMAT, DAN NILAI KRITIS</w:t>
      </w:r>
    </w:p>
    <w:p w14:paraId="5865755F" w14:textId="77777777" w:rsidR="00E517B5" w:rsidRDefault="00E517B5">
      <w:pPr>
        <w:pBdr>
          <w:bottom w:val="single" w:sz="6" w:space="1" w:color="455A64"/>
        </w:pBdr>
        <w:spacing w:before="60" w:after="80"/>
      </w:pPr>
    </w:p>
    <w:p w14:paraId="47549208" w14:textId="77777777" w:rsidR="00E517B5" w:rsidRDefault="00000000">
      <w:pPr>
        <w:pStyle w:val="Judul2"/>
      </w:pPr>
      <w:r>
        <w:t>5.1 Target Turn-Around Time (TAT)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700"/>
        <w:gridCol w:w="1500"/>
        <w:gridCol w:w="3489"/>
      </w:tblGrid>
      <w:tr w:rsidR="00E517B5" w14:paraId="16ED59FB" w14:textId="77777777">
        <w:tblPrEx>
          <w:tblCellMar>
            <w:top w:w="0" w:type="dxa"/>
            <w:bottom w:w="0" w:type="dxa"/>
          </w:tblCellMar>
        </w:tblPrEx>
        <w:trPr>
          <w:tblHeader/>
        </w:trPr>
        <w:tc>
          <w:tcPr>
            <w:tcW w:w="17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1273128D" w14:textId="77777777" w:rsidR="00E517B5" w:rsidRDefault="00000000">
            <w:pPr>
              <w:spacing w:line="220" w:lineRule="auto"/>
            </w:pPr>
            <w:r>
              <w:rPr>
                <w:b/>
                <w:bCs/>
                <w:sz w:val="16"/>
                <w:szCs w:val="16"/>
              </w:rPr>
              <w:t>Jenis Laporan</w:t>
            </w:r>
          </w:p>
        </w:tc>
        <w:tc>
          <w:tcPr>
            <w:tcW w:w="15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639B764D" w14:textId="77777777" w:rsidR="00E517B5" w:rsidRDefault="00000000">
            <w:pPr>
              <w:spacing w:line="220" w:lineRule="auto"/>
            </w:pPr>
            <w:r>
              <w:rPr>
                <w:b/>
                <w:bCs/>
                <w:sz w:val="16"/>
                <w:szCs w:val="16"/>
              </w:rPr>
              <w:t>Target TAT</w:t>
            </w:r>
          </w:p>
        </w:tc>
        <w:tc>
          <w:tcPr>
            <w:tcW w:w="34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5E1641F6" w14:textId="77777777" w:rsidR="00E517B5" w:rsidRDefault="00000000">
            <w:pPr>
              <w:spacing w:line="220" w:lineRule="auto"/>
            </w:pPr>
            <w:r>
              <w:rPr>
                <w:b/>
                <w:bCs/>
                <w:sz w:val="16"/>
                <w:szCs w:val="16"/>
              </w:rPr>
              <w:t>Keterangan</w:t>
            </w:r>
          </w:p>
        </w:tc>
      </w:tr>
      <w:tr w:rsidR="00E517B5" w14:paraId="6C782861" w14:textId="77777777">
        <w:tblPrEx>
          <w:tblCellMar>
            <w:top w:w="0" w:type="dxa"/>
            <w:bottom w:w="0" w:type="dxa"/>
          </w:tblCellMar>
        </w:tblPrEx>
        <w:tc>
          <w:tcPr>
            <w:tcW w:w="1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AA19CF8" w14:textId="77777777" w:rsidR="00E517B5" w:rsidRDefault="00000000">
            <w:pPr>
              <w:spacing w:line="220" w:lineRule="auto"/>
            </w:pPr>
            <w:r>
              <w:rPr>
                <w:sz w:val="16"/>
                <w:szCs w:val="16"/>
              </w:rPr>
              <w:t>Laporan pendahuluan Gram stain (kultur darah positif)</w:t>
            </w:r>
          </w:p>
        </w:tc>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50FA512" w14:textId="77777777" w:rsidR="00E517B5" w:rsidRDefault="00000000">
            <w:pPr>
              <w:spacing w:line="220" w:lineRule="auto"/>
            </w:pPr>
            <w:r>
              <w:rPr>
                <w:sz w:val="16"/>
                <w:szCs w:val="16"/>
              </w:rPr>
              <w:t>Dalam 1-2 jam setelah deteksi pertumbuhan</w:t>
            </w:r>
          </w:p>
        </w:tc>
        <w:tc>
          <w:tcPr>
            <w:tcW w:w="34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43C6840" w14:textId="77777777" w:rsidR="00E517B5" w:rsidRDefault="00000000">
            <w:pPr>
              <w:spacing w:line="220" w:lineRule="auto"/>
            </w:pPr>
            <w:r>
              <w:rPr>
                <w:sz w:val="16"/>
                <w:szCs w:val="16"/>
              </w:rPr>
              <w:t>Nilai kritis — komunikasikan segera ke DPJP via telepon; dokumentasikan waktu dan penerima laporan</w:t>
            </w:r>
          </w:p>
        </w:tc>
      </w:tr>
      <w:tr w:rsidR="00E517B5" w14:paraId="0BFDFA15" w14:textId="77777777">
        <w:tblPrEx>
          <w:tblCellMar>
            <w:top w:w="0" w:type="dxa"/>
            <w:bottom w:w="0" w:type="dxa"/>
          </w:tblCellMar>
        </w:tblPrEx>
        <w:tc>
          <w:tcPr>
            <w:tcW w:w="1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8B1F5DE" w14:textId="77777777" w:rsidR="00E517B5" w:rsidRDefault="00000000">
            <w:pPr>
              <w:spacing w:line="220" w:lineRule="auto"/>
            </w:pPr>
            <w:r>
              <w:rPr>
                <w:sz w:val="16"/>
                <w:szCs w:val="16"/>
              </w:rPr>
              <w:t>Laporan identifikasi (tanpa AST)</w:t>
            </w:r>
          </w:p>
        </w:tc>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E321D64" w14:textId="77777777" w:rsidR="00E517B5" w:rsidRDefault="00000000">
            <w:pPr>
              <w:spacing w:line="220" w:lineRule="auto"/>
            </w:pPr>
            <w:r>
              <w:rPr>
                <w:sz w:val="16"/>
                <w:szCs w:val="16"/>
              </w:rPr>
              <w:t>Hari ke-2 (24-48 jam setelah inokulasi)</w:t>
            </w:r>
          </w:p>
        </w:tc>
        <w:tc>
          <w:tcPr>
            <w:tcW w:w="34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39E53B5" w14:textId="77777777" w:rsidR="00E517B5" w:rsidRDefault="00000000">
            <w:pPr>
              <w:spacing w:line="220" w:lineRule="auto"/>
            </w:pPr>
            <w:r>
              <w:rPr>
                <w:sz w:val="16"/>
                <w:szCs w:val="16"/>
              </w:rPr>
              <w:t>Informasikan awal patogen untuk memandu empirik sementara AST selesai</w:t>
            </w:r>
          </w:p>
        </w:tc>
      </w:tr>
      <w:tr w:rsidR="00E517B5" w14:paraId="79F9A720" w14:textId="77777777">
        <w:tblPrEx>
          <w:tblCellMar>
            <w:top w:w="0" w:type="dxa"/>
            <w:bottom w:w="0" w:type="dxa"/>
          </w:tblCellMar>
        </w:tblPrEx>
        <w:tc>
          <w:tcPr>
            <w:tcW w:w="1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96FBB5E" w14:textId="77777777" w:rsidR="00E517B5" w:rsidRDefault="00000000">
            <w:pPr>
              <w:spacing w:line="220" w:lineRule="auto"/>
            </w:pPr>
            <w:r>
              <w:rPr>
                <w:sz w:val="16"/>
                <w:szCs w:val="16"/>
              </w:rPr>
              <w:t>Laporan final (identifikasi + AST lengkap)</w:t>
            </w:r>
          </w:p>
        </w:tc>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E73C06B" w14:textId="77777777" w:rsidR="00E517B5" w:rsidRDefault="00000000">
            <w:pPr>
              <w:spacing w:line="220" w:lineRule="auto"/>
            </w:pPr>
            <w:r>
              <w:rPr>
                <w:sz w:val="16"/>
                <w:szCs w:val="16"/>
              </w:rPr>
              <w:t>Hari ke-2 sampai ke-3 (TAT &lt;= 72 jam)</w:t>
            </w:r>
          </w:p>
        </w:tc>
        <w:tc>
          <w:tcPr>
            <w:tcW w:w="34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9A99658" w14:textId="77777777" w:rsidR="00E517B5" w:rsidRDefault="00000000">
            <w:pPr>
              <w:spacing w:line="220" w:lineRule="auto"/>
            </w:pPr>
            <w:r>
              <w:rPr>
                <w:sz w:val="16"/>
                <w:szCs w:val="16"/>
              </w:rPr>
              <w:t>Standar PDS PatKLIn: TAT pelaporan kultur dan uji kepekaan &lt;= 3 hari</w:t>
            </w:r>
          </w:p>
        </w:tc>
      </w:tr>
      <w:tr w:rsidR="00E517B5" w14:paraId="2845B9E6" w14:textId="77777777">
        <w:tblPrEx>
          <w:tblCellMar>
            <w:top w:w="0" w:type="dxa"/>
            <w:bottom w:w="0" w:type="dxa"/>
          </w:tblCellMar>
        </w:tblPrEx>
        <w:tc>
          <w:tcPr>
            <w:tcW w:w="1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98D6BE2" w14:textId="77777777" w:rsidR="00E517B5" w:rsidRDefault="00000000">
            <w:pPr>
              <w:spacing w:line="220" w:lineRule="auto"/>
            </w:pPr>
            <w:r>
              <w:rPr>
                <w:sz w:val="16"/>
                <w:szCs w:val="16"/>
              </w:rPr>
              <w:t>Laporan MDRO (nilai kritis)</w:t>
            </w:r>
          </w:p>
        </w:tc>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170C7A5" w14:textId="77777777" w:rsidR="00E517B5" w:rsidRDefault="00000000">
            <w:pPr>
              <w:spacing w:line="220" w:lineRule="auto"/>
            </w:pPr>
            <w:r>
              <w:rPr>
                <w:sz w:val="16"/>
                <w:szCs w:val="16"/>
              </w:rPr>
              <w:t>Sesegera mungkin — HARI YANG SAMA setelah konfirmasi</w:t>
            </w:r>
          </w:p>
        </w:tc>
        <w:tc>
          <w:tcPr>
            <w:tcW w:w="34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EA7D93D" w14:textId="77777777" w:rsidR="00E517B5" w:rsidRDefault="00000000">
            <w:pPr>
              <w:spacing w:line="220" w:lineRule="auto"/>
            </w:pPr>
            <w:r>
              <w:rPr>
                <w:sz w:val="16"/>
                <w:szCs w:val="16"/>
              </w:rPr>
              <w:t>Telepon DPJP + Tim PPI; jangan hanya melalui sistem IT</w:t>
            </w:r>
          </w:p>
        </w:tc>
      </w:tr>
    </w:tbl>
    <w:p w14:paraId="15F98400" w14:textId="77777777" w:rsidR="00E517B5" w:rsidRDefault="00000000">
      <w:pPr>
        <w:pStyle w:val="Judul2"/>
      </w:pPr>
      <w:r>
        <w:t>5.2 Pelaporan Selektif (Cascade Reporting)</w:t>
      </w:r>
    </w:p>
    <w:p w14:paraId="2049A681" w14:textId="77777777" w:rsidR="00E517B5" w:rsidRDefault="00000000">
      <w:pPr>
        <w:spacing w:before="40" w:after="80" w:line="260" w:lineRule="auto"/>
        <w:jc w:val="both"/>
      </w:pPr>
      <w:r>
        <w:t>Pelaporan selektif adalah praktik terbaik dimana laboratorium hanya melaporkan antibiotik lini pertama yang relevan secara klinis kepada DPJP, dan hanya melaporkan antibiotik lini lebih luas jika lini pertama resisten. Ini mendorong prescriber untuk memulai dengan antibiotik spektrum sempit.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E517B5" w14:paraId="1922BE5A"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48566AC" w14:textId="77777777" w:rsidR="00E517B5" w:rsidRDefault="00000000">
            <w:pPr>
              <w:spacing w:line="220" w:lineRule="auto"/>
            </w:pPr>
            <w:r>
              <w:rPr>
                <w:b/>
                <w:bCs/>
                <w:sz w:val="16"/>
                <w:szCs w:val="16"/>
              </w:rPr>
              <w:t>Kondisi</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CC0BD15" w14:textId="77777777" w:rsidR="00E517B5" w:rsidRDefault="00000000">
            <w:pPr>
              <w:spacing w:line="220" w:lineRule="auto"/>
            </w:pPr>
            <w:r>
              <w:rPr>
                <w:b/>
                <w:bCs/>
                <w:sz w:val="16"/>
                <w:szCs w:val="16"/>
              </w:rPr>
              <w:t>Yang Dilaporkan</w:t>
            </w:r>
          </w:p>
        </w:tc>
      </w:tr>
      <w:tr w:rsidR="00E517B5" w14:paraId="256BC127"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4ED2F80" w14:textId="77777777" w:rsidR="00E517B5" w:rsidRDefault="00000000">
            <w:pPr>
              <w:spacing w:line="220" w:lineRule="auto"/>
            </w:pPr>
            <w:r>
              <w:rPr>
                <w:sz w:val="16"/>
                <w:szCs w:val="16"/>
              </w:rPr>
              <w:t>Isolat sensitif terhadap antibiotik lini 1 ACCESS</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A44332A" w14:textId="77777777" w:rsidR="00E517B5" w:rsidRDefault="00000000">
            <w:pPr>
              <w:spacing w:line="220" w:lineRule="auto"/>
            </w:pPr>
            <w:r>
              <w:rPr>
                <w:sz w:val="16"/>
                <w:szCs w:val="16"/>
              </w:rPr>
              <w:t>Laporkan hasil lini 1 saja (misal: amoksisilin, ko-trimoksazol). Tidak perlu laporkan sensitivitas terhadap fluorokuinolon atau karbapenem.</w:t>
            </w:r>
          </w:p>
        </w:tc>
      </w:tr>
      <w:tr w:rsidR="00E517B5" w14:paraId="531A2911"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1DDC86A" w14:textId="77777777" w:rsidR="00E517B5" w:rsidRDefault="00000000">
            <w:pPr>
              <w:spacing w:line="220" w:lineRule="auto"/>
            </w:pPr>
            <w:r>
              <w:rPr>
                <w:sz w:val="16"/>
                <w:szCs w:val="16"/>
              </w:rPr>
              <w:t>Isolat resisten terhadap lini 1, sensitif terhadap lini 2</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45E5CC8" w14:textId="77777777" w:rsidR="00E517B5" w:rsidRDefault="00000000">
            <w:pPr>
              <w:spacing w:line="220" w:lineRule="auto"/>
            </w:pPr>
            <w:r>
              <w:rPr>
                <w:sz w:val="16"/>
                <w:szCs w:val="16"/>
              </w:rPr>
              <w:t>Laporkan lini 1 sebagai R, laporkan lini 2 (misal: ceftriaxon, ciprofloxacin) yang sensitif.</w:t>
            </w:r>
          </w:p>
        </w:tc>
      </w:tr>
      <w:tr w:rsidR="00E517B5" w14:paraId="3DEF1217"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DA644CC" w14:textId="77777777" w:rsidR="00E517B5" w:rsidRDefault="00000000">
            <w:pPr>
              <w:spacing w:line="220" w:lineRule="auto"/>
            </w:pPr>
            <w:r>
              <w:rPr>
                <w:sz w:val="16"/>
                <w:szCs w:val="16"/>
              </w:rPr>
              <w:t>Isolat MDR/XDR</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EAA14DC" w14:textId="77777777" w:rsidR="00E517B5" w:rsidRDefault="00000000">
            <w:pPr>
              <w:spacing w:line="220" w:lineRule="auto"/>
            </w:pPr>
            <w:r>
              <w:rPr>
                <w:sz w:val="16"/>
                <w:szCs w:val="16"/>
              </w:rPr>
              <w:t>Laporkan semua antibiotik yang diuji; tambahkan catatan "isolat MDR/XDR — laporkan ke Tim PPI dan Tim PRA"; pertimbangkan pengujian antibiotik tambahan (kolistin, dll.)</w:t>
            </w:r>
          </w:p>
        </w:tc>
      </w:tr>
      <w:tr w:rsidR="00E517B5" w14:paraId="46F6A679"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795D1DA" w14:textId="77777777" w:rsidR="00E517B5" w:rsidRDefault="00000000">
            <w:pPr>
              <w:spacing w:line="220" w:lineRule="auto"/>
            </w:pPr>
            <w:r>
              <w:rPr>
                <w:sz w:val="16"/>
                <w:szCs w:val="16"/>
              </w:rPr>
              <w:t>Untuk keperluan antibiogram kumulatif</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9A05556" w14:textId="77777777" w:rsidR="00E517B5" w:rsidRDefault="00000000">
            <w:pPr>
              <w:spacing w:line="220" w:lineRule="auto"/>
            </w:pPr>
            <w:r>
              <w:rPr>
                <w:sz w:val="16"/>
                <w:szCs w:val="16"/>
              </w:rPr>
              <w:t>Simpan data SEMUA antibiotik yang diuji dalam database — jangan hanya yang dilaporkan ke DPJP. Data ini diperlukan untuk antibiogram.</w:t>
            </w:r>
          </w:p>
        </w:tc>
      </w:tr>
    </w:tbl>
    <w:p w14:paraId="7F5D4ED0" w14:textId="77777777" w:rsidR="00E517B5" w:rsidRDefault="00000000">
      <w:pPr>
        <w:pStyle w:val="Judul2"/>
      </w:pPr>
      <w:r>
        <w:t>5.3 Komunikasi Nilai Kritis MDRO</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E517B5" w14:paraId="6777856D" w14:textId="77777777">
        <w:tblPrEx>
          <w:tblCellMar>
            <w:top w:w="0" w:type="dxa"/>
            <w:bottom w:w="0" w:type="dxa"/>
          </w:tblCellMar>
        </w:tblPrEx>
        <w:tc>
          <w:tcPr>
            <w:tcW w:w="6689" w:type="dxa"/>
            <w:tcBorders>
              <w:top w:val="single" w:sz="1" w:space="0" w:color="455A64"/>
              <w:left w:val="single" w:sz="1" w:space="0" w:color="455A64"/>
              <w:bottom w:val="single" w:sz="1" w:space="0" w:color="455A64"/>
              <w:right w:val="single" w:sz="1" w:space="0" w:color="455A64"/>
            </w:tcBorders>
            <w:shd w:val="clear" w:color="auto" w:fill="FBE9E7"/>
            <w:tcMar>
              <w:top w:w="80" w:type="dxa"/>
              <w:left w:w="180" w:type="dxa"/>
              <w:bottom w:w="80" w:type="dxa"/>
              <w:right w:w="180" w:type="dxa"/>
            </w:tcMar>
          </w:tcPr>
          <w:p w14:paraId="39A5801E" w14:textId="77777777" w:rsidR="00E517B5" w:rsidRDefault="00000000">
            <w:pPr>
              <w:spacing w:after="60" w:line="236" w:lineRule="auto"/>
              <w:jc w:val="both"/>
            </w:pPr>
            <w:r>
              <w:rPr>
                <w:sz w:val="18"/>
                <w:szCs w:val="18"/>
              </w:rPr>
              <w:t>Nilai kritis MDRO harus dikomunikasikan SEGERA setelah dikonfirmasi kepada:</w:t>
            </w:r>
          </w:p>
          <w:p w14:paraId="1D30D0CC" w14:textId="77777777" w:rsidR="00E517B5" w:rsidRDefault="00000000">
            <w:pPr>
              <w:spacing w:after="60" w:line="236" w:lineRule="auto"/>
              <w:jc w:val="both"/>
            </w:pPr>
            <w:r>
              <w:rPr>
                <w:sz w:val="18"/>
                <w:szCs w:val="18"/>
              </w:rPr>
              <w:lastRenderedPageBreak/>
              <w:t>1. DPJP pasien yang bersangkutan (via telepon — catat waktu, nama penerima)</w:t>
            </w:r>
          </w:p>
          <w:p w14:paraId="74C6EA0A" w14:textId="77777777" w:rsidR="00E517B5" w:rsidRDefault="00000000">
            <w:pPr>
              <w:spacing w:after="60" w:line="236" w:lineRule="auto"/>
              <w:jc w:val="both"/>
            </w:pPr>
            <w:r>
              <w:rPr>
                <w:sz w:val="18"/>
                <w:szCs w:val="18"/>
              </w:rPr>
              <w:t>2. Tim PPI / IPCN (untuk tindakan isolasi segera)</w:t>
            </w:r>
          </w:p>
          <w:p w14:paraId="0E0D69DD" w14:textId="77777777" w:rsidR="00E517B5" w:rsidRDefault="00000000">
            <w:pPr>
              <w:spacing w:after="60" w:line="236" w:lineRule="auto"/>
              <w:jc w:val="both"/>
            </w:pPr>
            <w:r>
              <w:rPr>
                <w:sz w:val="18"/>
                <w:szCs w:val="18"/>
              </w:rPr>
              <w:t>3. Tim PRA (untuk surveilans dan tindak lanjut)</w:t>
            </w:r>
          </w:p>
          <w:p w14:paraId="33A2E9E0" w14:textId="77777777" w:rsidR="00E517B5" w:rsidRDefault="00E517B5">
            <w:pPr>
              <w:spacing w:after="60" w:line="236" w:lineRule="auto"/>
              <w:jc w:val="both"/>
            </w:pPr>
          </w:p>
          <w:p w14:paraId="0BF2FEC2" w14:textId="77777777" w:rsidR="00E517B5" w:rsidRDefault="00000000">
            <w:pPr>
              <w:spacing w:after="60" w:line="236" w:lineRule="auto"/>
              <w:jc w:val="both"/>
            </w:pPr>
            <w:r>
              <w:rPr>
                <w:sz w:val="18"/>
                <w:szCs w:val="18"/>
              </w:rPr>
              <w:t>JANGAN mengandalkan hanya sistem notifikasi elektronik (LIS/HIS) untuk MDRO.</w:t>
            </w:r>
          </w:p>
          <w:p w14:paraId="04241DCA" w14:textId="77777777" w:rsidR="00E517B5" w:rsidRDefault="00000000">
            <w:pPr>
              <w:spacing w:after="60" w:line="236" w:lineRule="auto"/>
              <w:jc w:val="both"/>
            </w:pPr>
            <w:r>
              <w:rPr>
                <w:sz w:val="18"/>
                <w:szCs w:val="18"/>
              </w:rPr>
              <w:t>Hubungi langsung via telepon dan pastikan ada konfirmasi penerimaan.</w:t>
            </w:r>
          </w:p>
          <w:p w14:paraId="78978288" w14:textId="77777777" w:rsidR="00E517B5" w:rsidRDefault="00000000">
            <w:pPr>
              <w:spacing w:line="236" w:lineRule="auto"/>
              <w:jc w:val="both"/>
            </w:pPr>
            <w:r>
              <w:rPr>
                <w:sz w:val="18"/>
                <w:szCs w:val="18"/>
              </w:rPr>
              <w:t>Dokumentasikan: waktu laporan, nama yang dihubungi, dan tindak lanjut yang diminta.</w:t>
            </w:r>
          </w:p>
        </w:tc>
      </w:tr>
    </w:tbl>
    <w:p w14:paraId="6F46A7B2" w14:textId="77777777" w:rsidR="00E517B5" w:rsidRDefault="00000000">
      <w:pPr>
        <w:pageBreakBefore/>
        <w:spacing w:after="20"/>
      </w:pPr>
      <w:r>
        <w:rPr>
          <w:rFonts w:ascii="Arial" w:eastAsia="Arial" w:hAnsi="Arial" w:cs="Arial"/>
          <w:b/>
          <w:bCs/>
          <w:color w:val="455A64"/>
        </w:rPr>
        <w:lastRenderedPageBreak/>
        <w:t>BAB 6</w:t>
      </w:r>
    </w:p>
    <w:p w14:paraId="049C5699" w14:textId="77777777" w:rsidR="00E517B5" w:rsidRDefault="00000000">
      <w:pPr>
        <w:pStyle w:val="Judul1"/>
        <w:spacing w:after="100"/>
      </w:pPr>
      <w:r>
        <w:t>PENYUSUNAN ANTIBIOGRAM LOKAL (Kepdirjen 3610/2025)</w:t>
      </w:r>
    </w:p>
    <w:p w14:paraId="7CB2D3AA" w14:textId="77777777" w:rsidR="00E517B5" w:rsidRDefault="00E517B5">
      <w:pPr>
        <w:pBdr>
          <w:bottom w:val="single" w:sz="6" w:space="1" w:color="455A64"/>
        </w:pBdr>
        <w:spacing w:before="60" w:after="80"/>
      </w:pPr>
    </w:p>
    <w:p w14:paraId="736F27C7" w14:textId="77777777" w:rsidR="00E517B5" w:rsidRDefault="00000000">
      <w:pPr>
        <w:pStyle w:val="Judul2"/>
      </w:pPr>
      <w:r>
        <w:t>6.1 Definisi dan Tujuan Antibiogram</w:t>
      </w:r>
    </w:p>
    <w:p w14:paraId="0A55E36D" w14:textId="77777777" w:rsidR="00E517B5" w:rsidRDefault="00000000">
      <w:pPr>
        <w:spacing w:before="40" w:after="80" w:line="260" w:lineRule="auto"/>
        <w:jc w:val="both"/>
      </w:pPr>
      <w:r>
        <w:t>Antibiogram kumulatif adalah laporan ringkasan pola kepekaan antimikroba dari isolat-isolat bakteri yang dikumpulkan di suatu fasilitas kesehatan dalam periode waktu tertentu. Antibiogram disusun setidaknya SATU KALI per tahun dan digunakan sebagai dasar:</w:t>
      </w:r>
    </w:p>
    <w:p w14:paraId="1C026FE4" w14:textId="77777777" w:rsidR="00E517B5" w:rsidRDefault="00000000">
      <w:pPr>
        <w:spacing w:before="40" w:after="80" w:line="260" w:lineRule="auto"/>
        <w:jc w:val="both"/>
      </w:pPr>
      <w:r>
        <w:t>(1) Pemilihan antibiotik empirik dalam PPAB RS; (2) Deteksi tren resistensi lokal; (3) Pelaporan nasional (RL 3.19.4 SIRS Online); (4) Identifikasi patogen MDRO yang dominan di RS.</w:t>
      </w:r>
    </w:p>
    <w:p w14:paraId="248B4683" w14:textId="77777777" w:rsidR="00E517B5" w:rsidRDefault="00000000">
      <w:pPr>
        <w:pStyle w:val="Judul2"/>
      </w:pPr>
      <w:r>
        <w:t>6.2 Syarat Data Isolat (CLSI M39 + Kepdirjen 3610/2025)</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E517B5" w14:paraId="3C10CB82"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E1CCA69" w14:textId="77777777" w:rsidR="00E517B5" w:rsidRDefault="00000000">
            <w:pPr>
              <w:spacing w:line="220" w:lineRule="auto"/>
            </w:pPr>
            <w:r>
              <w:rPr>
                <w:b/>
                <w:bCs/>
                <w:sz w:val="16"/>
                <w:szCs w:val="16"/>
              </w:rPr>
              <w:t>Persyaratan</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18DE82E" w14:textId="77777777" w:rsidR="00E517B5" w:rsidRDefault="00000000">
            <w:pPr>
              <w:spacing w:line="220" w:lineRule="auto"/>
            </w:pPr>
            <w:r>
              <w:rPr>
                <w:b/>
                <w:bCs/>
                <w:sz w:val="16"/>
                <w:szCs w:val="16"/>
              </w:rPr>
              <w:t>Ketentuan</w:t>
            </w:r>
          </w:p>
        </w:tc>
      </w:tr>
      <w:tr w:rsidR="00E517B5" w14:paraId="2CA870F0"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B5C06CD" w14:textId="77777777" w:rsidR="00E517B5" w:rsidRDefault="00000000">
            <w:pPr>
              <w:spacing w:line="220" w:lineRule="auto"/>
            </w:pPr>
            <w:r>
              <w:rPr>
                <w:sz w:val="16"/>
                <w:szCs w:val="16"/>
              </w:rPr>
              <w:t>Jumlah isolat minimal per spesies</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47DE434" w14:textId="77777777" w:rsidR="00E517B5" w:rsidRDefault="00000000">
            <w:pPr>
              <w:spacing w:line="220" w:lineRule="auto"/>
            </w:pPr>
            <w:r>
              <w:rPr>
                <w:sz w:val="16"/>
                <w:szCs w:val="16"/>
              </w:rPr>
              <w:t>Minimal 30 isolat per spesies yang dilaporkan. Jika &lt; 30 isolat: tetap laporkan dengan catatan "data terbatas (n = [jumlah]) — interpretasi dengan hati-hati".</w:t>
            </w:r>
          </w:p>
        </w:tc>
      </w:tr>
      <w:tr w:rsidR="00E517B5" w14:paraId="42EA1A2A"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5017D0E" w14:textId="77777777" w:rsidR="00E517B5" w:rsidRDefault="00000000">
            <w:pPr>
              <w:spacing w:line="220" w:lineRule="auto"/>
            </w:pPr>
            <w:r>
              <w:rPr>
                <w:sz w:val="16"/>
                <w:szCs w:val="16"/>
              </w:rPr>
              <w:t>First isolate per patient</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5276212" w14:textId="77777777" w:rsidR="00E517B5" w:rsidRDefault="00000000">
            <w:pPr>
              <w:spacing w:line="220" w:lineRule="auto"/>
            </w:pPr>
            <w:r>
              <w:rPr>
                <w:sz w:val="16"/>
                <w:szCs w:val="16"/>
              </w:rPr>
              <w:t>Hanya SATU isolat pertama per spesies per pasien per periode analisis yang dimasukkan. Duplikasi isolat akan menghasilkan overestimasi resistensi pada kasus kolonisasi persisten.</w:t>
            </w:r>
          </w:p>
        </w:tc>
      </w:tr>
      <w:tr w:rsidR="00E517B5" w14:paraId="2717B272"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9FA9DFE" w14:textId="77777777" w:rsidR="00E517B5" w:rsidRDefault="00000000">
            <w:pPr>
              <w:spacing w:line="220" w:lineRule="auto"/>
            </w:pPr>
            <w:r>
              <w:rPr>
                <w:sz w:val="16"/>
                <w:szCs w:val="16"/>
              </w:rPr>
              <w:t>Sumber isolat</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E8BDFDC" w14:textId="77777777" w:rsidR="00E517B5" w:rsidRDefault="00000000">
            <w:pPr>
              <w:spacing w:line="220" w:lineRule="auto"/>
            </w:pPr>
            <w:r>
              <w:rPr>
                <w:sz w:val="16"/>
                <w:szCs w:val="16"/>
              </w:rPr>
              <w:t>Data dari spesimen klinis rutin (bukan hanya surveilans skrining). Pisahkan berdasarkan: jenis spesimen (darah, urine, sputum, luka), lokasi perawatan (ICU vs non-ICU), unit (bedah, penyakit dalam, dll.) jika jumlah isolat memadai.</w:t>
            </w:r>
          </w:p>
        </w:tc>
      </w:tr>
      <w:tr w:rsidR="00E517B5" w14:paraId="520E3E8A"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32589BE" w14:textId="77777777" w:rsidR="00E517B5" w:rsidRDefault="00000000">
            <w:pPr>
              <w:spacing w:line="220" w:lineRule="auto"/>
            </w:pPr>
            <w:r>
              <w:rPr>
                <w:sz w:val="16"/>
                <w:szCs w:val="16"/>
              </w:rPr>
              <w:t>Periode analisis</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2221F0E" w14:textId="77777777" w:rsidR="00E517B5" w:rsidRDefault="00000000">
            <w:pPr>
              <w:spacing w:line="220" w:lineRule="auto"/>
            </w:pPr>
            <w:r>
              <w:rPr>
                <w:sz w:val="16"/>
                <w:szCs w:val="16"/>
              </w:rPr>
              <w:t>Minimal per tahun (Januari-Desember). Bisa per semester jika volume isolat memadai (&gt;= 30 per spesies per 6 bulan).</w:t>
            </w:r>
          </w:p>
        </w:tc>
      </w:tr>
      <w:tr w:rsidR="00E517B5" w14:paraId="1434788D"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78227E7" w14:textId="77777777" w:rsidR="00E517B5" w:rsidRDefault="00000000">
            <w:pPr>
              <w:spacing w:line="220" w:lineRule="auto"/>
            </w:pPr>
            <w:r>
              <w:rPr>
                <w:sz w:val="16"/>
                <w:szCs w:val="16"/>
              </w:rPr>
              <w:t>Metode AST yang valid</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7416E62" w14:textId="77777777" w:rsidR="00E517B5" w:rsidRDefault="00000000">
            <w:pPr>
              <w:spacing w:line="220" w:lineRule="auto"/>
            </w:pPr>
            <w:r>
              <w:rPr>
                <w:sz w:val="16"/>
                <w:szCs w:val="16"/>
              </w:rPr>
              <w:t>Hanya data AST yang dilakukan dengan metode terstandar (disk diffusion CLSI/EUCAST atau MIC) yang dimasukkan.</w:t>
            </w:r>
          </w:p>
        </w:tc>
      </w:tr>
    </w:tbl>
    <w:p w14:paraId="3C016F9F" w14:textId="77777777" w:rsidR="00E517B5" w:rsidRDefault="00000000">
      <w:pPr>
        <w:pStyle w:val="Judul2"/>
      </w:pPr>
      <w:r>
        <w:t>6.3 Format Laporan Antibiogram</w:t>
      </w:r>
    </w:p>
    <w:p w14:paraId="1E23FBA8" w14:textId="77777777" w:rsidR="00E517B5" w:rsidRDefault="00000000">
      <w:pPr>
        <w:spacing w:before="40" w:after="80" w:line="260" w:lineRule="auto"/>
        <w:jc w:val="both"/>
      </w:pPr>
      <w:r>
        <w:t>Format laporan antibiogram sesuai Kepdirjen 3610/2025 mencakup komponen berikut: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E517B5" w14:paraId="6A9AE139"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657A2E27" w14:textId="77777777" w:rsidR="00E517B5" w:rsidRDefault="00000000">
            <w:pPr>
              <w:spacing w:line="220" w:lineRule="auto"/>
            </w:pPr>
            <w:r>
              <w:rPr>
                <w:b/>
                <w:bCs/>
                <w:sz w:val="16"/>
                <w:szCs w:val="16"/>
              </w:rPr>
              <w:t>Komponen</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1B496B02" w14:textId="77777777" w:rsidR="00E517B5" w:rsidRDefault="00000000">
            <w:pPr>
              <w:spacing w:line="220" w:lineRule="auto"/>
            </w:pPr>
            <w:r>
              <w:rPr>
                <w:b/>
                <w:bCs/>
                <w:sz w:val="16"/>
                <w:szCs w:val="16"/>
              </w:rPr>
              <w:t>Isi</w:t>
            </w:r>
          </w:p>
        </w:tc>
      </w:tr>
      <w:tr w:rsidR="00E517B5" w14:paraId="2A7CAD18"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2BF3C12" w14:textId="77777777" w:rsidR="00E517B5" w:rsidRDefault="00000000">
            <w:pPr>
              <w:spacing w:line="220" w:lineRule="auto"/>
            </w:pPr>
            <w:r>
              <w:rPr>
                <w:sz w:val="16"/>
                <w:szCs w:val="16"/>
              </w:rPr>
              <w:t>Header</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D705BC1" w14:textId="77777777" w:rsidR="00E517B5" w:rsidRDefault="00000000">
            <w:pPr>
              <w:spacing w:line="220" w:lineRule="auto"/>
            </w:pPr>
            <w:r>
              <w:rPr>
                <w:sz w:val="16"/>
                <w:szCs w:val="16"/>
              </w:rPr>
              <w:t>Nama RS, periode analisis, tanggal laporan, penanda tangan (Sp.MK atau Sp.PK)</w:t>
            </w:r>
          </w:p>
        </w:tc>
      </w:tr>
      <w:tr w:rsidR="00E517B5" w14:paraId="4B81587E"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C092B1E" w14:textId="77777777" w:rsidR="00E517B5" w:rsidRDefault="00000000">
            <w:pPr>
              <w:spacing w:line="220" w:lineRule="auto"/>
            </w:pPr>
            <w:r>
              <w:rPr>
                <w:sz w:val="16"/>
                <w:szCs w:val="16"/>
              </w:rPr>
              <w:t>Ringkasan isolat</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6C7D69E" w14:textId="77777777" w:rsidR="00E517B5" w:rsidRDefault="00000000">
            <w:pPr>
              <w:spacing w:line="220" w:lineRule="auto"/>
            </w:pPr>
            <w:r>
              <w:rPr>
                <w:sz w:val="16"/>
                <w:szCs w:val="16"/>
              </w:rPr>
              <w:t>Total isolat yang dianalisis per spesies; persentase dari total semua isolat</w:t>
            </w:r>
          </w:p>
        </w:tc>
      </w:tr>
      <w:tr w:rsidR="00E517B5" w14:paraId="0AAEC1E8"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C2CC599" w14:textId="77777777" w:rsidR="00E517B5" w:rsidRDefault="00000000">
            <w:pPr>
              <w:spacing w:line="220" w:lineRule="auto"/>
            </w:pPr>
            <w:r>
              <w:rPr>
                <w:sz w:val="16"/>
                <w:szCs w:val="16"/>
              </w:rPr>
              <w:lastRenderedPageBreak/>
              <w:t>Tabel utama</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CA540AC" w14:textId="77777777" w:rsidR="00E517B5" w:rsidRDefault="00000000">
            <w:pPr>
              <w:spacing w:line="220" w:lineRule="auto"/>
            </w:pPr>
            <w:r>
              <w:rPr>
                <w:sz w:val="16"/>
                <w:szCs w:val="16"/>
              </w:rPr>
              <w:t>Baris: nama spesies bakteri; Kolom: nama antibiotik yang diuji; Isi sel: %S (persen sensitif); dapat juga ditampilkan %I dan %R</w:t>
            </w:r>
          </w:p>
        </w:tc>
      </w:tr>
      <w:tr w:rsidR="00E517B5" w14:paraId="383A42F9"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D519654" w14:textId="77777777" w:rsidR="00E517B5" w:rsidRDefault="00000000">
            <w:pPr>
              <w:spacing w:line="220" w:lineRule="auto"/>
            </w:pPr>
            <w:r>
              <w:rPr>
                <w:sz w:val="16"/>
                <w:szCs w:val="16"/>
              </w:rPr>
              <w:t>Stratifikasi (jika memadai)</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E01056E" w14:textId="77777777" w:rsidR="00E517B5" w:rsidRDefault="00000000">
            <w:pPr>
              <w:spacing w:line="220" w:lineRule="auto"/>
            </w:pPr>
            <w:r>
              <w:rPr>
                <w:sz w:val="16"/>
                <w:szCs w:val="16"/>
              </w:rPr>
              <w:t>Antibiogram per unit perawatan (ICU vs non-ICU); per jenis spesimen; per kelompok pasien</w:t>
            </w:r>
          </w:p>
        </w:tc>
      </w:tr>
      <w:tr w:rsidR="00E517B5" w14:paraId="3AF35BBC"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E282798" w14:textId="77777777" w:rsidR="00E517B5" w:rsidRDefault="00000000">
            <w:pPr>
              <w:spacing w:line="220" w:lineRule="auto"/>
            </w:pPr>
            <w:r>
              <w:rPr>
                <w:sz w:val="16"/>
                <w:szCs w:val="16"/>
              </w:rPr>
              <w:t>Catatan MDRO</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583C397" w14:textId="77777777" w:rsidR="00E517B5" w:rsidRDefault="00000000">
            <w:pPr>
              <w:spacing w:line="220" w:lineRule="auto"/>
            </w:pPr>
            <w:r>
              <w:rPr>
                <w:sz w:val="16"/>
                <w:szCs w:val="16"/>
              </w:rPr>
              <w:t>Persentase MRSA dari total S. aureus; %ESBL dari E. coli dan K. pneumoniae; %CRAB dari A. baumannii; %CRE dari Enterobacterales</w:t>
            </w:r>
          </w:p>
        </w:tc>
      </w:tr>
      <w:tr w:rsidR="00E517B5" w14:paraId="7C68DF3E"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5131A02" w14:textId="77777777" w:rsidR="00E517B5" w:rsidRDefault="00000000">
            <w:pPr>
              <w:spacing w:line="220" w:lineRule="auto"/>
            </w:pPr>
            <w:r>
              <w:rPr>
                <w:sz w:val="16"/>
                <w:szCs w:val="16"/>
              </w:rPr>
              <w:t>Rekomendasi</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8D988FA" w14:textId="77777777" w:rsidR="00E517B5" w:rsidRDefault="00000000">
            <w:pPr>
              <w:spacing w:line="220" w:lineRule="auto"/>
            </w:pPr>
            <w:r>
              <w:rPr>
                <w:sz w:val="16"/>
                <w:szCs w:val="16"/>
              </w:rPr>
              <w:t>Implikasi untuk terapi empirik RS; usulan revisi PPAB berdasarkan data antibiogram</w:t>
            </w:r>
          </w:p>
        </w:tc>
      </w:tr>
      <w:tr w:rsidR="00E517B5" w14:paraId="1823DCF5" w14:textId="77777777">
        <w:tblPrEx>
          <w:tblCellMar>
            <w:top w:w="0" w:type="dxa"/>
            <w:bottom w:w="0" w:type="dxa"/>
          </w:tblCellMar>
        </w:tblPrEx>
        <w:tc>
          <w:tcPr>
            <w:tcW w:w="6689" w:type="dxa"/>
            <w:gridSpan w:val="2"/>
            <w:tcBorders>
              <w:top w:val="single" w:sz="1" w:space="0" w:color="455A64"/>
              <w:left w:val="single" w:sz="1" w:space="0" w:color="455A64"/>
              <w:bottom w:val="single" w:sz="1" w:space="0" w:color="455A64"/>
              <w:right w:val="single" w:sz="1" w:space="0" w:color="455A64"/>
            </w:tcBorders>
            <w:shd w:val="clear" w:color="auto" w:fill="E8F5E9"/>
            <w:tcMar>
              <w:top w:w="80" w:type="dxa"/>
              <w:left w:w="180" w:type="dxa"/>
              <w:bottom w:w="80" w:type="dxa"/>
              <w:right w:w="180" w:type="dxa"/>
            </w:tcMar>
          </w:tcPr>
          <w:p w14:paraId="5E495A76" w14:textId="77777777" w:rsidR="00E517B5" w:rsidRDefault="00000000">
            <w:pPr>
              <w:spacing w:after="60" w:line="236" w:lineRule="auto"/>
              <w:jc w:val="both"/>
            </w:pPr>
            <w:r>
              <w:rPr>
                <w:sz w:val="18"/>
                <w:szCs w:val="18"/>
              </w:rPr>
              <w:t>Tip untuk RS Tipe C/D dengan volume kultur rendah:</w:t>
            </w:r>
          </w:p>
          <w:p w14:paraId="3F205455" w14:textId="77777777" w:rsidR="00E517B5" w:rsidRDefault="00000000">
            <w:pPr>
              <w:spacing w:after="60" w:line="236" w:lineRule="auto"/>
              <w:jc w:val="both"/>
            </w:pPr>
            <w:r>
              <w:rPr>
                <w:sz w:val="18"/>
                <w:szCs w:val="18"/>
              </w:rPr>
              <w:t>Jika jumlah isolat &lt; 30 untuk spesies tertentu dalam setahun, Anda dapat:</w:t>
            </w:r>
          </w:p>
          <w:p w14:paraId="56501732" w14:textId="77777777" w:rsidR="00E517B5" w:rsidRDefault="00000000">
            <w:pPr>
              <w:spacing w:after="60" w:line="236" w:lineRule="auto"/>
              <w:jc w:val="both"/>
            </w:pPr>
            <w:r>
              <w:rPr>
                <w:sz w:val="18"/>
                <w:szCs w:val="18"/>
              </w:rPr>
              <w:t>1. Akumulasikan data 2 tahun sekaligus (pool 2-year data)</w:t>
            </w:r>
          </w:p>
          <w:p w14:paraId="5996BC98" w14:textId="77777777" w:rsidR="00E517B5" w:rsidRDefault="00000000">
            <w:pPr>
              <w:spacing w:after="60" w:line="236" w:lineRule="auto"/>
              <w:jc w:val="both"/>
            </w:pPr>
            <w:r>
              <w:rPr>
                <w:sz w:val="18"/>
                <w:szCs w:val="18"/>
              </w:rPr>
              <w:t>2. Gunakan data dari lab rujukan eksternal yang memproses spesimen RS Anda</w:t>
            </w:r>
          </w:p>
          <w:p w14:paraId="06CDEE7C" w14:textId="77777777" w:rsidR="00E517B5" w:rsidRDefault="00000000">
            <w:pPr>
              <w:spacing w:after="60" w:line="236" w:lineRule="auto"/>
              <w:jc w:val="both"/>
            </w:pPr>
            <w:r>
              <w:rPr>
                <w:sz w:val="18"/>
                <w:szCs w:val="18"/>
              </w:rPr>
              <w:t>3. Berpartisipasi dalam antibiogram multifasilitas tingkat kabupaten/provinsi</w:t>
            </w:r>
          </w:p>
          <w:p w14:paraId="2542C7AA" w14:textId="77777777" w:rsidR="00E517B5" w:rsidRDefault="00E517B5">
            <w:pPr>
              <w:spacing w:after="60" w:line="236" w:lineRule="auto"/>
              <w:jc w:val="both"/>
            </w:pPr>
          </w:p>
          <w:p w14:paraId="0DF29C94" w14:textId="77777777" w:rsidR="00E517B5" w:rsidRDefault="00000000">
            <w:pPr>
              <w:spacing w:after="60" w:line="236" w:lineRule="auto"/>
              <w:jc w:val="both"/>
            </w:pPr>
            <w:r>
              <w:rPr>
                <w:sz w:val="18"/>
                <w:szCs w:val="18"/>
              </w:rPr>
              <w:t>Data yang sedikit lebih baik dari tidak ada data sama sekali.</w:t>
            </w:r>
          </w:p>
          <w:p w14:paraId="2F6D88BF" w14:textId="77777777" w:rsidR="00E517B5" w:rsidRDefault="00000000">
            <w:pPr>
              <w:spacing w:line="236" w:lineRule="auto"/>
              <w:jc w:val="both"/>
            </w:pPr>
            <w:r>
              <w:rPr>
                <w:sz w:val="18"/>
                <w:szCs w:val="18"/>
              </w:rPr>
              <w:t>Dokumentasikan keterbatasan data secara eksplisit dalam laporan antibiogram.</w:t>
            </w:r>
          </w:p>
        </w:tc>
      </w:tr>
    </w:tbl>
    <w:p w14:paraId="32E0671D" w14:textId="77777777" w:rsidR="00E517B5" w:rsidRDefault="00000000">
      <w:pPr>
        <w:pageBreakBefore/>
        <w:spacing w:after="20"/>
      </w:pPr>
      <w:r>
        <w:rPr>
          <w:rFonts w:ascii="Arial" w:eastAsia="Arial" w:hAnsi="Arial" w:cs="Arial"/>
          <w:b/>
          <w:bCs/>
          <w:color w:val="455A64"/>
        </w:rPr>
        <w:lastRenderedPageBreak/>
        <w:t>BAB 7</w:t>
      </w:r>
    </w:p>
    <w:p w14:paraId="65E0A1A5" w14:textId="77777777" w:rsidR="00E517B5" w:rsidRDefault="00000000">
      <w:pPr>
        <w:pStyle w:val="Judul1"/>
        <w:spacing w:after="100"/>
      </w:pPr>
      <w:r>
        <w:t>SURVEILANS MDRO DAN DEFINISI OPERASIONAL</w:t>
      </w:r>
    </w:p>
    <w:p w14:paraId="75A6162C" w14:textId="77777777" w:rsidR="00E517B5" w:rsidRDefault="00E517B5">
      <w:pPr>
        <w:pBdr>
          <w:bottom w:val="single" w:sz="6" w:space="1" w:color="455A64"/>
        </w:pBdr>
        <w:spacing w:before="60" w:after="80"/>
      </w:pPr>
    </w:p>
    <w:p w14:paraId="7FAD9103" w14:textId="77777777" w:rsidR="00E517B5" w:rsidRDefault="00000000">
      <w:pPr>
        <w:pStyle w:val="Judul2"/>
      </w:pPr>
      <w:r>
        <w:t>7.1 Definisi MDR, XDR, dan PDR</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9"/>
        <w:gridCol w:w="1947"/>
        <w:gridCol w:w="3753"/>
      </w:tblGrid>
      <w:tr w:rsidR="00E517B5" w14:paraId="3DFE39B9" w14:textId="77777777">
        <w:tblPrEx>
          <w:tblCellMar>
            <w:top w:w="0" w:type="dxa"/>
            <w:bottom w:w="0" w:type="dxa"/>
          </w:tblCellMar>
        </w:tblPrEx>
        <w:trPr>
          <w:tblHeader/>
        </w:trPr>
        <w:tc>
          <w:tcPr>
            <w:tcW w:w="8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0A12A2F" w14:textId="77777777" w:rsidR="00E517B5" w:rsidRDefault="00000000">
            <w:pPr>
              <w:spacing w:line="220" w:lineRule="auto"/>
            </w:pPr>
            <w:r>
              <w:rPr>
                <w:b/>
                <w:bCs/>
                <w:sz w:val="16"/>
                <w:szCs w:val="16"/>
              </w:rPr>
              <w:t>Kategori</w:t>
            </w:r>
          </w:p>
        </w:tc>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1DC1DED" w14:textId="77777777" w:rsidR="00E517B5" w:rsidRDefault="00000000">
            <w:pPr>
              <w:spacing w:line="220" w:lineRule="auto"/>
            </w:pPr>
            <w:r>
              <w:rPr>
                <w:b/>
                <w:bCs/>
                <w:sz w:val="16"/>
                <w:szCs w:val="16"/>
              </w:rPr>
              <w:t>Definisi</w:t>
            </w:r>
          </w:p>
        </w:tc>
        <w:tc>
          <w:tcPr>
            <w:tcW w:w="38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7474C032" w14:textId="77777777" w:rsidR="00E517B5" w:rsidRDefault="00000000">
            <w:pPr>
              <w:spacing w:line="220" w:lineRule="auto"/>
            </w:pPr>
            <w:r>
              <w:rPr>
                <w:b/>
                <w:bCs/>
                <w:sz w:val="16"/>
                <w:szCs w:val="16"/>
              </w:rPr>
              <w:t>Kriteria Umum (Magiorakos et al., CMI 2012)</w:t>
            </w:r>
          </w:p>
        </w:tc>
      </w:tr>
      <w:tr w:rsidR="00E517B5" w14:paraId="238ACC1D" w14:textId="77777777">
        <w:tblPrEx>
          <w:tblCellMar>
            <w:top w:w="0" w:type="dxa"/>
            <w:bottom w:w="0" w:type="dxa"/>
          </w:tblCellMar>
        </w:tblPrEx>
        <w:tc>
          <w:tcPr>
            <w:tcW w:w="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CF94CD7" w14:textId="77777777" w:rsidR="00E517B5" w:rsidRDefault="00000000">
            <w:pPr>
              <w:spacing w:after="40" w:line="220" w:lineRule="auto"/>
            </w:pPr>
            <w:r>
              <w:rPr>
                <w:sz w:val="16"/>
                <w:szCs w:val="16"/>
              </w:rPr>
              <w:t>MDR</w:t>
            </w:r>
          </w:p>
          <w:p w14:paraId="6305BDC1" w14:textId="77777777" w:rsidR="00E517B5" w:rsidRDefault="00000000">
            <w:pPr>
              <w:spacing w:line="220" w:lineRule="auto"/>
            </w:pPr>
            <w:r>
              <w:rPr>
                <w:sz w:val="16"/>
                <w:szCs w:val="16"/>
              </w:rPr>
              <w:t>(Multi-Drug Resistant)</w:t>
            </w:r>
          </w:p>
        </w:tc>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E4D734C" w14:textId="77777777" w:rsidR="00E517B5" w:rsidRDefault="00000000">
            <w:pPr>
              <w:spacing w:line="220" w:lineRule="auto"/>
            </w:pPr>
            <w:r>
              <w:rPr>
                <w:sz w:val="16"/>
                <w:szCs w:val="16"/>
              </w:rPr>
              <w:t>Resisten terhadap &gt;= 1 agen dari &gt;= 3 kelas antibiotik yang berbeda</w:t>
            </w:r>
          </w:p>
        </w:tc>
        <w:tc>
          <w:tcPr>
            <w:tcW w:w="38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C4D10D0" w14:textId="77777777" w:rsidR="00E517B5" w:rsidRDefault="00000000">
            <w:pPr>
              <w:spacing w:line="220" w:lineRule="auto"/>
            </w:pPr>
            <w:r>
              <w:rPr>
                <w:sz w:val="16"/>
                <w:szCs w:val="16"/>
              </w:rPr>
              <w:t>E. coli MDR: resisten terhadap &gt;= 3 kelas dari: aminopenisilin, sefalosporin, fluorokuinolon, karbapenem, aminoglikosida, ko-trimoksazol</w:t>
            </w:r>
          </w:p>
        </w:tc>
      </w:tr>
      <w:tr w:rsidR="00E517B5" w14:paraId="5B14C0F6" w14:textId="77777777">
        <w:tblPrEx>
          <w:tblCellMar>
            <w:top w:w="0" w:type="dxa"/>
            <w:bottom w:w="0" w:type="dxa"/>
          </w:tblCellMar>
        </w:tblPrEx>
        <w:tc>
          <w:tcPr>
            <w:tcW w:w="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EC53221" w14:textId="77777777" w:rsidR="00E517B5" w:rsidRDefault="00000000">
            <w:pPr>
              <w:spacing w:after="40" w:line="220" w:lineRule="auto"/>
            </w:pPr>
            <w:r>
              <w:rPr>
                <w:sz w:val="16"/>
                <w:szCs w:val="16"/>
              </w:rPr>
              <w:t>XDR</w:t>
            </w:r>
          </w:p>
          <w:p w14:paraId="0E20DB4E" w14:textId="77777777" w:rsidR="00E517B5" w:rsidRDefault="00000000">
            <w:pPr>
              <w:spacing w:line="220" w:lineRule="auto"/>
            </w:pPr>
            <w:r>
              <w:rPr>
                <w:sz w:val="16"/>
                <w:szCs w:val="16"/>
              </w:rPr>
              <w:t>(Extensively Drug-Resistant)</w:t>
            </w:r>
          </w:p>
        </w:tc>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D8A0579" w14:textId="77777777" w:rsidR="00E517B5" w:rsidRDefault="00000000">
            <w:pPr>
              <w:spacing w:line="220" w:lineRule="auto"/>
            </w:pPr>
            <w:r>
              <w:rPr>
                <w:sz w:val="16"/>
                <w:szCs w:val="16"/>
              </w:rPr>
              <w:t>Resisten terhadap semua kecuali 1-2 kelas antibiotik</w:t>
            </w:r>
          </w:p>
        </w:tc>
        <w:tc>
          <w:tcPr>
            <w:tcW w:w="38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300A708" w14:textId="77777777" w:rsidR="00E517B5" w:rsidRDefault="00000000">
            <w:pPr>
              <w:spacing w:line="220" w:lineRule="auto"/>
            </w:pPr>
            <w:r>
              <w:rPr>
                <w:sz w:val="16"/>
                <w:szCs w:val="16"/>
              </w:rPr>
              <w:t>Pilihan terapi sangat terbatas; membutuhkan penggunaan RESERVE antibiotics</w:t>
            </w:r>
          </w:p>
        </w:tc>
      </w:tr>
      <w:tr w:rsidR="00E517B5" w14:paraId="12715A32" w14:textId="77777777">
        <w:tblPrEx>
          <w:tblCellMar>
            <w:top w:w="0" w:type="dxa"/>
            <w:bottom w:w="0" w:type="dxa"/>
          </w:tblCellMar>
        </w:tblPrEx>
        <w:tc>
          <w:tcPr>
            <w:tcW w:w="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63B7C27" w14:textId="77777777" w:rsidR="00E517B5" w:rsidRDefault="00000000">
            <w:pPr>
              <w:spacing w:after="40" w:line="220" w:lineRule="auto"/>
            </w:pPr>
            <w:r>
              <w:rPr>
                <w:sz w:val="16"/>
                <w:szCs w:val="16"/>
              </w:rPr>
              <w:t>PDR</w:t>
            </w:r>
          </w:p>
          <w:p w14:paraId="7316B563" w14:textId="77777777" w:rsidR="00E517B5" w:rsidRDefault="00000000">
            <w:pPr>
              <w:spacing w:line="220" w:lineRule="auto"/>
            </w:pPr>
            <w:r>
              <w:rPr>
                <w:sz w:val="16"/>
                <w:szCs w:val="16"/>
              </w:rPr>
              <w:t>(Pan-Drug Resistant)</w:t>
            </w:r>
          </w:p>
        </w:tc>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9399345" w14:textId="77777777" w:rsidR="00E517B5" w:rsidRDefault="00000000">
            <w:pPr>
              <w:spacing w:line="220" w:lineRule="auto"/>
            </w:pPr>
            <w:r>
              <w:rPr>
                <w:sz w:val="16"/>
                <w:szCs w:val="16"/>
              </w:rPr>
              <w:t>Resisten terhadap SEMUA kelas antibiotik yang tersedia</w:t>
            </w:r>
          </w:p>
        </w:tc>
        <w:tc>
          <w:tcPr>
            <w:tcW w:w="38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0D3A518" w14:textId="77777777" w:rsidR="00E517B5" w:rsidRDefault="00000000">
            <w:pPr>
              <w:spacing w:line="220" w:lineRule="auto"/>
            </w:pPr>
            <w:r>
              <w:rPr>
                <w:sz w:val="16"/>
                <w:szCs w:val="16"/>
              </w:rPr>
              <w:t>Tidak ada pilihan terapi yang efektif; mortalitas sangat tinggi</w:t>
            </w:r>
          </w:p>
        </w:tc>
      </w:tr>
    </w:tbl>
    <w:p w14:paraId="219DE6CA" w14:textId="77777777" w:rsidR="00E517B5" w:rsidRDefault="00000000">
      <w:pPr>
        <w:pStyle w:val="Judul2"/>
      </w:pPr>
      <w:r>
        <w:t>7.2 MDRO Prioritas untuk Surveilans di Indonesia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300"/>
        <w:gridCol w:w="1559"/>
        <w:gridCol w:w="2393"/>
        <w:gridCol w:w="1437"/>
      </w:tblGrid>
      <w:tr w:rsidR="00E517B5" w14:paraId="2DF8DDA5" w14:textId="77777777">
        <w:tblPrEx>
          <w:tblCellMar>
            <w:top w:w="0" w:type="dxa"/>
            <w:bottom w:w="0" w:type="dxa"/>
          </w:tblCellMar>
        </w:tblPrEx>
        <w:trPr>
          <w:tblHeader/>
        </w:trPr>
        <w:tc>
          <w:tcPr>
            <w:tcW w:w="1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1AB96D2" w14:textId="77777777" w:rsidR="00E517B5" w:rsidRDefault="00000000">
            <w:pPr>
              <w:spacing w:line="220" w:lineRule="auto"/>
            </w:pPr>
            <w:r>
              <w:rPr>
                <w:b/>
                <w:bCs/>
                <w:sz w:val="16"/>
                <w:szCs w:val="16"/>
              </w:rPr>
              <w:t>MDRO</w:t>
            </w:r>
          </w:p>
        </w:tc>
        <w:tc>
          <w:tcPr>
            <w:tcW w:w="17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6EC5BC0B" w14:textId="77777777" w:rsidR="00E517B5" w:rsidRDefault="00000000">
            <w:pPr>
              <w:spacing w:line="220" w:lineRule="auto"/>
            </w:pPr>
            <w:r>
              <w:rPr>
                <w:b/>
                <w:bCs/>
                <w:sz w:val="16"/>
                <w:szCs w:val="16"/>
              </w:rPr>
              <w:t>Mekanisme Resistensi Utama</w:t>
            </w:r>
          </w:p>
        </w:tc>
        <w:tc>
          <w:tcPr>
            <w:tcW w:w="24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32CBF652" w14:textId="77777777" w:rsidR="00E517B5" w:rsidRDefault="00000000">
            <w:pPr>
              <w:spacing w:line="220" w:lineRule="auto"/>
            </w:pPr>
            <w:r>
              <w:rPr>
                <w:b/>
                <w:bCs/>
                <w:sz w:val="16"/>
                <w:szCs w:val="16"/>
              </w:rPr>
              <w:t>Cara Deteksi di Lab</w:t>
            </w:r>
          </w:p>
        </w:tc>
        <w:tc>
          <w:tcPr>
            <w:tcW w:w="15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55B5793C" w14:textId="77777777" w:rsidR="00E517B5" w:rsidRDefault="00000000">
            <w:pPr>
              <w:spacing w:line="220" w:lineRule="auto"/>
            </w:pPr>
            <w:r>
              <w:rPr>
                <w:b/>
                <w:bCs/>
                <w:sz w:val="16"/>
                <w:szCs w:val="16"/>
              </w:rPr>
              <w:t>Nilai Kritis?</w:t>
            </w:r>
          </w:p>
        </w:tc>
      </w:tr>
      <w:tr w:rsidR="00E517B5" w14:paraId="2778D73A" w14:textId="77777777">
        <w:tblPrEx>
          <w:tblCellMar>
            <w:top w:w="0" w:type="dxa"/>
            <w:bottom w:w="0" w:type="dxa"/>
          </w:tblCellMar>
        </w:tblPrEx>
        <w:tc>
          <w:tcPr>
            <w:tcW w:w="1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F5BDD88" w14:textId="77777777" w:rsidR="00E517B5" w:rsidRDefault="00000000">
            <w:pPr>
              <w:spacing w:after="40" w:line="220" w:lineRule="auto"/>
            </w:pPr>
            <w:r>
              <w:rPr>
                <w:sz w:val="16"/>
                <w:szCs w:val="16"/>
              </w:rPr>
              <w:t>MRSA</w:t>
            </w:r>
          </w:p>
          <w:p w14:paraId="424E7509" w14:textId="77777777" w:rsidR="00E517B5" w:rsidRDefault="00000000">
            <w:pPr>
              <w:spacing w:line="220" w:lineRule="auto"/>
            </w:pPr>
            <w:r>
              <w:rPr>
                <w:sz w:val="16"/>
                <w:szCs w:val="16"/>
              </w:rPr>
              <w:t>(S. aureus resisten methisilin)</w:t>
            </w:r>
          </w:p>
        </w:tc>
        <w:tc>
          <w:tcPr>
            <w:tcW w:w="1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6ECB0D0" w14:textId="77777777" w:rsidR="00E517B5" w:rsidRDefault="00000000">
            <w:pPr>
              <w:spacing w:line="220" w:lineRule="auto"/>
            </w:pPr>
            <w:r>
              <w:rPr>
                <w:sz w:val="16"/>
                <w:szCs w:val="16"/>
              </w:rPr>
              <w:t>PBP2a yang dikode gen mecA</w:t>
            </w:r>
          </w:p>
        </w:tc>
        <w:tc>
          <w:tcPr>
            <w:tcW w:w="24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147ED89" w14:textId="77777777" w:rsidR="00E517B5" w:rsidRDefault="00000000">
            <w:pPr>
              <w:spacing w:line="220" w:lineRule="auto"/>
            </w:pPr>
            <w:r>
              <w:rPr>
                <w:sz w:val="16"/>
                <w:szCs w:val="16"/>
              </w:rPr>
              <w:t>Disk sefoksitin sebagai surrogate; CLSI: resisten sefoksitin = MRSA; MALDI-TOF dapat mendeteksi langsung</w:t>
            </w:r>
          </w:p>
        </w:tc>
        <w:tc>
          <w:tcPr>
            <w:tcW w:w="15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F706FAB" w14:textId="77777777" w:rsidR="00E517B5" w:rsidRDefault="00000000">
            <w:pPr>
              <w:spacing w:line="220" w:lineRule="auto"/>
            </w:pPr>
            <w:r>
              <w:rPr>
                <w:sz w:val="16"/>
                <w:szCs w:val="16"/>
              </w:rPr>
              <w:t>YA — laporkan segera</w:t>
            </w:r>
          </w:p>
        </w:tc>
      </w:tr>
      <w:tr w:rsidR="00E517B5" w14:paraId="0F0FC16F" w14:textId="77777777">
        <w:tblPrEx>
          <w:tblCellMar>
            <w:top w:w="0" w:type="dxa"/>
            <w:bottom w:w="0" w:type="dxa"/>
          </w:tblCellMar>
        </w:tblPrEx>
        <w:tc>
          <w:tcPr>
            <w:tcW w:w="1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1E59952" w14:textId="77777777" w:rsidR="00E517B5" w:rsidRDefault="00000000">
            <w:pPr>
              <w:spacing w:after="40" w:line="220" w:lineRule="auto"/>
            </w:pPr>
            <w:r>
              <w:rPr>
                <w:sz w:val="16"/>
                <w:szCs w:val="16"/>
              </w:rPr>
              <w:t>ESBL</w:t>
            </w:r>
          </w:p>
          <w:p w14:paraId="4037C30B" w14:textId="77777777" w:rsidR="00E517B5" w:rsidRDefault="00000000">
            <w:pPr>
              <w:spacing w:line="220" w:lineRule="auto"/>
            </w:pPr>
            <w:r>
              <w:rPr>
                <w:sz w:val="16"/>
                <w:szCs w:val="16"/>
              </w:rPr>
              <w:t>(E. coli, K. pneumoniae, dll.)</w:t>
            </w:r>
          </w:p>
        </w:tc>
        <w:tc>
          <w:tcPr>
            <w:tcW w:w="1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642582F" w14:textId="77777777" w:rsidR="00E517B5" w:rsidRDefault="00000000">
            <w:pPr>
              <w:spacing w:line="220" w:lineRule="auto"/>
            </w:pPr>
            <w:r>
              <w:rPr>
                <w:sz w:val="16"/>
                <w:szCs w:val="16"/>
              </w:rPr>
              <w:t>Enzim ESBL yang menghidrolisis sefalosporin spektrum luas</w:t>
            </w:r>
          </w:p>
        </w:tc>
        <w:tc>
          <w:tcPr>
            <w:tcW w:w="24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A3DDF16" w14:textId="77777777" w:rsidR="00E517B5" w:rsidRDefault="00000000">
            <w:pPr>
              <w:spacing w:line="220" w:lineRule="auto"/>
            </w:pPr>
            <w:r>
              <w:rPr>
                <w:sz w:val="16"/>
                <w:szCs w:val="16"/>
              </w:rPr>
              <w:t>Tes konfirmasi: disk kombinasi (ceftazidim + klavulanat atau cefotaksim + klavulanat); penurunan zona &gt;= 5 mm = ESBL positif</w:t>
            </w:r>
          </w:p>
        </w:tc>
        <w:tc>
          <w:tcPr>
            <w:tcW w:w="15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2A42AEE" w14:textId="77777777" w:rsidR="00E517B5" w:rsidRDefault="00000000">
            <w:pPr>
              <w:spacing w:line="220" w:lineRule="auto"/>
            </w:pPr>
            <w:r>
              <w:rPr>
                <w:sz w:val="16"/>
                <w:szCs w:val="16"/>
              </w:rPr>
              <w:t>YA untuk CRE/CRAB; laporkan ESBL ke Tim PRA</w:t>
            </w:r>
          </w:p>
        </w:tc>
      </w:tr>
      <w:tr w:rsidR="00E517B5" w14:paraId="17382BBA" w14:textId="77777777">
        <w:tblPrEx>
          <w:tblCellMar>
            <w:top w:w="0" w:type="dxa"/>
            <w:bottom w:w="0" w:type="dxa"/>
          </w:tblCellMar>
        </w:tblPrEx>
        <w:tc>
          <w:tcPr>
            <w:tcW w:w="1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A7C720C" w14:textId="77777777" w:rsidR="00E517B5" w:rsidRDefault="00000000">
            <w:pPr>
              <w:spacing w:after="40" w:line="220" w:lineRule="auto"/>
            </w:pPr>
            <w:r>
              <w:rPr>
                <w:sz w:val="16"/>
                <w:szCs w:val="16"/>
              </w:rPr>
              <w:t>CRAB</w:t>
            </w:r>
          </w:p>
          <w:p w14:paraId="43303570" w14:textId="77777777" w:rsidR="00E517B5" w:rsidRDefault="00000000">
            <w:pPr>
              <w:spacing w:line="220" w:lineRule="auto"/>
            </w:pPr>
            <w:r>
              <w:rPr>
                <w:sz w:val="16"/>
                <w:szCs w:val="16"/>
              </w:rPr>
              <w:t>(A. baumannii resisten karbapenem)</w:t>
            </w:r>
          </w:p>
        </w:tc>
        <w:tc>
          <w:tcPr>
            <w:tcW w:w="1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B7EE5ED" w14:textId="77777777" w:rsidR="00E517B5" w:rsidRDefault="00000000">
            <w:pPr>
              <w:spacing w:line="220" w:lineRule="auto"/>
            </w:pPr>
            <w:r>
              <w:rPr>
                <w:sz w:val="16"/>
                <w:szCs w:val="16"/>
              </w:rPr>
              <w:t>Enzim OXA karbapenemase (OXA-23, OXA-51); hilangnya porin</w:t>
            </w:r>
          </w:p>
        </w:tc>
        <w:tc>
          <w:tcPr>
            <w:tcW w:w="24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E477F94" w14:textId="77777777" w:rsidR="00E517B5" w:rsidRDefault="00000000">
            <w:pPr>
              <w:spacing w:line="220" w:lineRule="auto"/>
            </w:pPr>
            <w:r>
              <w:rPr>
                <w:sz w:val="16"/>
                <w:szCs w:val="16"/>
              </w:rPr>
              <w:t>Uji kepekaan imipenem dan meropenem; resisten keduanya = CRAB; konfirmasi dengan Modified Carbapenem Inactivation Method (mCIM)</w:t>
            </w:r>
          </w:p>
        </w:tc>
        <w:tc>
          <w:tcPr>
            <w:tcW w:w="15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7F6195F" w14:textId="77777777" w:rsidR="00E517B5" w:rsidRDefault="00000000">
            <w:pPr>
              <w:spacing w:line="220" w:lineRule="auto"/>
            </w:pPr>
            <w:r>
              <w:rPr>
                <w:sz w:val="16"/>
                <w:szCs w:val="16"/>
              </w:rPr>
              <w:t>YA — laporkan segera</w:t>
            </w:r>
          </w:p>
        </w:tc>
      </w:tr>
      <w:tr w:rsidR="00E517B5" w14:paraId="38B224CF" w14:textId="77777777">
        <w:tblPrEx>
          <w:tblCellMar>
            <w:top w:w="0" w:type="dxa"/>
            <w:bottom w:w="0" w:type="dxa"/>
          </w:tblCellMar>
        </w:tblPrEx>
        <w:tc>
          <w:tcPr>
            <w:tcW w:w="1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0F24CB8" w14:textId="77777777" w:rsidR="00E517B5" w:rsidRDefault="00000000">
            <w:pPr>
              <w:spacing w:after="40" w:line="220" w:lineRule="auto"/>
            </w:pPr>
            <w:r>
              <w:rPr>
                <w:sz w:val="16"/>
                <w:szCs w:val="16"/>
              </w:rPr>
              <w:t>CRE</w:t>
            </w:r>
          </w:p>
          <w:p w14:paraId="4A7619FE" w14:textId="77777777" w:rsidR="00E517B5" w:rsidRDefault="00000000">
            <w:pPr>
              <w:spacing w:line="220" w:lineRule="auto"/>
            </w:pPr>
            <w:r>
              <w:rPr>
                <w:sz w:val="16"/>
                <w:szCs w:val="16"/>
              </w:rPr>
              <w:t>(Enterobacterales resisten karbapenem)</w:t>
            </w:r>
          </w:p>
        </w:tc>
        <w:tc>
          <w:tcPr>
            <w:tcW w:w="1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FCFF560" w14:textId="77777777" w:rsidR="00E517B5" w:rsidRDefault="00000000">
            <w:pPr>
              <w:spacing w:line="220" w:lineRule="auto"/>
            </w:pPr>
            <w:r>
              <w:rPr>
                <w:sz w:val="16"/>
                <w:szCs w:val="16"/>
              </w:rPr>
              <w:t>KPC, NDM, VIM, IMP, OXA-48 karbapenemase</w:t>
            </w:r>
          </w:p>
        </w:tc>
        <w:tc>
          <w:tcPr>
            <w:tcW w:w="24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8051E05" w14:textId="77777777" w:rsidR="00E517B5" w:rsidRDefault="00000000">
            <w:pPr>
              <w:spacing w:line="220" w:lineRule="auto"/>
            </w:pPr>
            <w:r>
              <w:rPr>
                <w:sz w:val="16"/>
                <w:szCs w:val="16"/>
              </w:rPr>
              <w:t>Uji kepekaan meropenem/imipenem/ertapenem; konfirmasi mCIM; pengiriman ke LRN untuk karakterisasi mekanisme</w:t>
            </w:r>
          </w:p>
        </w:tc>
        <w:tc>
          <w:tcPr>
            <w:tcW w:w="15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75D7DDB" w14:textId="77777777" w:rsidR="00E517B5" w:rsidRDefault="00000000">
            <w:pPr>
              <w:spacing w:line="220" w:lineRule="auto"/>
            </w:pPr>
            <w:r>
              <w:rPr>
                <w:sz w:val="16"/>
                <w:szCs w:val="16"/>
              </w:rPr>
              <w:t>YA — laporkan segera</w:t>
            </w:r>
          </w:p>
        </w:tc>
      </w:tr>
      <w:tr w:rsidR="00E517B5" w14:paraId="118E07C7" w14:textId="77777777">
        <w:tblPrEx>
          <w:tblCellMar>
            <w:top w:w="0" w:type="dxa"/>
            <w:bottom w:w="0" w:type="dxa"/>
          </w:tblCellMar>
        </w:tblPrEx>
        <w:tc>
          <w:tcPr>
            <w:tcW w:w="1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53AE268" w14:textId="77777777" w:rsidR="00E517B5" w:rsidRDefault="00000000">
            <w:pPr>
              <w:spacing w:after="40" w:line="220" w:lineRule="auto"/>
            </w:pPr>
            <w:r>
              <w:rPr>
                <w:sz w:val="16"/>
                <w:szCs w:val="16"/>
              </w:rPr>
              <w:t>VRE</w:t>
            </w:r>
          </w:p>
          <w:p w14:paraId="5F0C7503" w14:textId="77777777" w:rsidR="00E517B5" w:rsidRDefault="00000000">
            <w:pPr>
              <w:spacing w:line="220" w:lineRule="auto"/>
            </w:pPr>
            <w:r>
              <w:rPr>
                <w:sz w:val="16"/>
                <w:szCs w:val="16"/>
              </w:rPr>
              <w:t>(Enterococcus resisten vankomisin)</w:t>
            </w:r>
          </w:p>
        </w:tc>
        <w:tc>
          <w:tcPr>
            <w:tcW w:w="1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BF1EDFF" w14:textId="77777777" w:rsidR="00E517B5" w:rsidRDefault="00000000">
            <w:pPr>
              <w:spacing w:line="220" w:lineRule="auto"/>
            </w:pPr>
            <w:r>
              <w:rPr>
                <w:sz w:val="16"/>
                <w:szCs w:val="16"/>
              </w:rPr>
              <w:t>Gen vanA atau vanB</w:t>
            </w:r>
          </w:p>
        </w:tc>
        <w:tc>
          <w:tcPr>
            <w:tcW w:w="24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B443DC9" w14:textId="77777777" w:rsidR="00E517B5" w:rsidRDefault="00000000">
            <w:pPr>
              <w:spacing w:line="220" w:lineRule="auto"/>
            </w:pPr>
            <w:r>
              <w:rPr>
                <w:sz w:val="16"/>
                <w:szCs w:val="16"/>
              </w:rPr>
              <w:t>Tes kepekaan vankomisin; pertumbuhan pada BHI + 6 mcg/mL vankomisin</w:t>
            </w:r>
          </w:p>
        </w:tc>
        <w:tc>
          <w:tcPr>
            <w:tcW w:w="15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402FC18" w14:textId="77777777" w:rsidR="00E517B5" w:rsidRDefault="00000000">
            <w:pPr>
              <w:spacing w:line="220" w:lineRule="auto"/>
            </w:pPr>
            <w:r>
              <w:rPr>
                <w:sz w:val="16"/>
                <w:szCs w:val="16"/>
              </w:rPr>
              <w:t>YA — laporkan segera</w:t>
            </w:r>
          </w:p>
        </w:tc>
      </w:tr>
    </w:tbl>
    <w:p w14:paraId="10CD15B8" w14:textId="77777777" w:rsidR="00E517B5" w:rsidRDefault="00000000">
      <w:pPr>
        <w:pStyle w:val="Judul2"/>
      </w:pPr>
      <w:r>
        <w:lastRenderedPageBreak/>
        <w:t>7.3 Logbook MDRO di Laboratorium</w:t>
      </w:r>
    </w:p>
    <w:p w14:paraId="26C6DEB4" w14:textId="77777777" w:rsidR="00E517B5" w:rsidRDefault="00000000">
      <w:pPr>
        <w:spacing w:before="40" w:after="80" w:line="260" w:lineRule="auto"/>
        <w:jc w:val="both"/>
      </w:pPr>
      <w:r>
        <w:t>Laboratorium wajib memelihara logbook MDRO yang mencatat setiap isolat MDR yang terdeteksi. Data ini merupakan dasar pelaporan ke Tim PPI, Tim PRA, dan SIRS Online.</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E517B5" w14:paraId="0215C8E3"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365A7556" w14:textId="77777777" w:rsidR="00E517B5" w:rsidRDefault="00000000">
            <w:pPr>
              <w:spacing w:line="220" w:lineRule="auto"/>
            </w:pPr>
            <w:r>
              <w:rPr>
                <w:b/>
                <w:bCs/>
                <w:sz w:val="16"/>
                <w:szCs w:val="16"/>
              </w:rPr>
              <w:t>Kolom Logbook MDRO</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75424D5" w14:textId="77777777" w:rsidR="00E517B5" w:rsidRDefault="00000000">
            <w:pPr>
              <w:spacing w:line="220" w:lineRule="auto"/>
            </w:pPr>
            <w:r>
              <w:rPr>
                <w:b/>
                <w:bCs/>
                <w:sz w:val="16"/>
                <w:szCs w:val="16"/>
              </w:rPr>
              <w:t>Keterangan</w:t>
            </w:r>
          </w:p>
        </w:tc>
      </w:tr>
      <w:tr w:rsidR="00E517B5" w14:paraId="4C7A047E"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8C86736" w14:textId="77777777" w:rsidR="00E517B5" w:rsidRDefault="00000000">
            <w:pPr>
              <w:spacing w:line="220" w:lineRule="auto"/>
            </w:pPr>
            <w:r>
              <w:rPr>
                <w:sz w:val="16"/>
                <w:szCs w:val="16"/>
              </w:rPr>
              <w:t>Tanggal deteksi</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B2C45AE" w14:textId="77777777" w:rsidR="00E517B5" w:rsidRDefault="00000000">
            <w:pPr>
              <w:spacing w:line="220" w:lineRule="auto"/>
            </w:pPr>
            <w:r>
              <w:rPr>
                <w:sz w:val="16"/>
                <w:szCs w:val="16"/>
              </w:rPr>
              <w:t>Tanggal hasil AST dikonfirmasi</w:t>
            </w:r>
          </w:p>
        </w:tc>
      </w:tr>
      <w:tr w:rsidR="00E517B5" w14:paraId="3F634B4B"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00B3F47" w14:textId="77777777" w:rsidR="00E517B5" w:rsidRDefault="00000000">
            <w:pPr>
              <w:spacing w:line="220" w:lineRule="auto"/>
            </w:pPr>
            <w:r>
              <w:rPr>
                <w:sz w:val="16"/>
                <w:szCs w:val="16"/>
              </w:rPr>
              <w:t>Identitas pasien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A8730AD" w14:textId="77777777" w:rsidR="00E517B5" w:rsidRDefault="00000000">
            <w:pPr>
              <w:spacing w:line="220" w:lineRule="auto"/>
            </w:pPr>
            <w:r>
              <w:rPr>
                <w:sz w:val="16"/>
                <w:szCs w:val="16"/>
              </w:rPr>
              <w:t>Nama, nomor RM, bangsal/unit perawatan</w:t>
            </w:r>
          </w:p>
        </w:tc>
      </w:tr>
      <w:tr w:rsidR="00E517B5" w14:paraId="59F03CE6"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F4C59AE" w14:textId="77777777" w:rsidR="00E517B5" w:rsidRDefault="00000000">
            <w:pPr>
              <w:spacing w:line="220" w:lineRule="auto"/>
            </w:pPr>
            <w:r>
              <w:rPr>
                <w:sz w:val="16"/>
                <w:szCs w:val="16"/>
              </w:rPr>
              <w:t>Jenis spesimen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F195576" w14:textId="77777777" w:rsidR="00E517B5" w:rsidRDefault="00000000">
            <w:pPr>
              <w:spacing w:line="220" w:lineRule="auto"/>
            </w:pPr>
            <w:r>
              <w:rPr>
                <w:sz w:val="16"/>
                <w:szCs w:val="16"/>
              </w:rPr>
              <w:t>Darah, urine, sputum, dll.</w:t>
            </w:r>
          </w:p>
        </w:tc>
      </w:tr>
      <w:tr w:rsidR="00E517B5" w14:paraId="52605AF5"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05D23C3" w14:textId="77777777" w:rsidR="00E517B5" w:rsidRDefault="00000000">
            <w:pPr>
              <w:spacing w:line="220" w:lineRule="auto"/>
            </w:pPr>
            <w:r>
              <w:rPr>
                <w:sz w:val="16"/>
                <w:szCs w:val="16"/>
              </w:rPr>
              <w:t>Nama patogen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031D25F" w14:textId="77777777" w:rsidR="00E517B5" w:rsidRDefault="00000000">
            <w:pPr>
              <w:spacing w:line="220" w:lineRule="auto"/>
            </w:pPr>
            <w:r>
              <w:rPr>
                <w:sz w:val="16"/>
                <w:szCs w:val="16"/>
              </w:rPr>
              <w:t>Termasuk genus, spesies, dan strain jika ada</w:t>
            </w:r>
          </w:p>
        </w:tc>
      </w:tr>
      <w:tr w:rsidR="00E517B5" w14:paraId="720CDEC2"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58E37AD" w14:textId="77777777" w:rsidR="00E517B5" w:rsidRDefault="00000000">
            <w:pPr>
              <w:spacing w:line="220" w:lineRule="auto"/>
            </w:pPr>
            <w:r>
              <w:rPr>
                <w:sz w:val="16"/>
                <w:szCs w:val="16"/>
              </w:rPr>
              <w:t>Kategori MDRO</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BFADD69" w14:textId="77777777" w:rsidR="00E517B5" w:rsidRDefault="00000000">
            <w:pPr>
              <w:spacing w:line="220" w:lineRule="auto"/>
            </w:pPr>
            <w:r>
              <w:rPr>
                <w:sz w:val="16"/>
                <w:szCs w:val="16"/>
              </w:rPr>
              <w:t>MDR/XDR/PDR; nama spesifik: MRSA, ESBL, CRAB, CRE, VRE</w:t>
            </w:r>
          </w:p>
        </w:tc>
      </w:tr>
      <w:tr w:rsidR="00E517B5" w14:paraId="2E7465DC"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2CA9B9B" w14:textId="77777777" w:rsidR="00E517B5" w:rsidRDefault="00000000">
            <w:pPr>
              <w:spacing w:line="220" w:lineRule="auto"/>
            </w:pPr>
            <w:r>
              <w:rPr>
                <w:sz w:val="16"/>
                <w:szCs w:val="16"/>
              </w:rPr>
              <w:t>Pola kepekaan ringkas</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1C06F22" w14:textId="77777777" w:rsidR="00E517B5" w:rsidRDefault="00000000">
            <w:pPr>
              <w:spacing w:line="220" w:lineRule="auto"/>
            </w:pPr>
            <w:r>
              <w:rPr>
                <w:sz w:val="16"/>
                <w:szCs w:val="16"/>
              </w:rPr>
              <w:t>Antibiotik yang masih sensitif (sisa pilihan terapi)</w:t>
            </w:r>
          </w:p>
        </w:tc>
      </w:tr>
      <w:tr w:rsidR="00E517B5" w14:paraId="05DC75F8"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2748216" w14:textId="77777777" w:rsidR="00E517B5" w:rsidRDefault="00000000">
            <w:pPr>
              <w:spacing w:line="220" w:lineRule="auto"/>
            </w:pPr>
            <w:r>
              <w:rPr>
                <w:sz w:val="16"/>
                <w:szCs w:val="16"/>
              </w:rPr>
              <w:t>Waktu laporan nilai kritis</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AAF65AE" w14:textId="77777777" w:rsidR="00E517B5" w:rsidRDefault="00000000">
            <w:pPr>
              <w:spacing w:line="220" w:lineRule="auto"/>
            </w:pPr>
            <w:r>
              <w:rPr>
                <w:sz w:val="16"/>
                <w:szCs w:val="16"/>
              </w:rPr>
              <w:t>Waktu telepon DPJP; waktu notifikasi Tim PPI; nama penerima</w:t>
            </w:r>
          </w:p>
        </w:tc>
      </w:tr>
      <w:tr w:rsidR="00E517B5" w14:paraId="4B31DD86"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5A64F95" w14:textId="77777777" w:rsidR="00E517B5" w:rsidRDefault="00000000">
            <w:pPr>
              <w:spacing w:line="220" w:lineRule="auto"/>
            </w:pPr>
            <w:r>
              <w:rPr>
                <w:sz w:val="16"/>
                <w:szCs w:val="16"/>
              </w:rPr>
              <w:t>Tindak lanjut isolasi</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847F294" w14:textId="77777777" w:rsidR="00E517B5" w:rsidRDefault="00000000">
            <w:pPr>
              <w:spacing w:line="220" w:lineRule="auto"/>
            </w:pPr>
            <w:r>
              <w:rPr>
                <w:sz w:val="16"/>
                <w:szCs w:val="16"/>
              </w:rPr>
              <w:t>Apakah pasien sudah diisolasi? Kapan?</w:t>
            </w:r>
          </w:p>
        </w:tc>
      </w:tr>
      <w:tr w:rsidR="00E517B5" w14:paraId="45C51549"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30C3BA4" w14:textId="77777777" w:rsidR="00E517B5" w:rsidRDefault="00000000">
            <w:pPr>
              <w:spacing w:line="220" w:lineRule="auto"/>
            </w:pPr>
            <w:r>
              <w:rPr>
                <w:sz w:val="16"/>
                <w:szCs w:val="16"/>
              </w:rPr>
              <w:t>Pengiriman ke LRN?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758D3E1" w14:textId="77777777" w:rsidR="00E517B5" w:rsidRDefault="00000000">
            <w:pPr>
              <w:spacing w:line="220" w:lineRule="auto"/>
            </w:pPr>
            <w:r>
              <w:rPr>
                <w:sz w:val="16"/>
                <w:szCs w:val="16"/>
              </w:rPr>
              <w:t>Jika dikirim: tanggal, nomor pelacak; jika tidak: alasan</w:t>
            </w:r>
          </w:p>
        </w:tc>
      </w:tr>
    </w:tbl>
    <w:p w14:paraId="34CE745A" w14:textId="77777777" w:rsidR="00E517B5" w:rsidRDefault="00000000">
      <w:pPr>
        <w:pageBreakBefore/>
        <w:spacing w:after="20"/>
      </w:pPr>
      <w:r>
        <w:rPr>
          <w:rFonts w:ascii="Arial" w:eastAsia="Arial" w:hAnsi="Arial" w:cs="Arial"/>
          <w:b/>
          <w:bCs/>
          <w:color w:val="455A64"/>
        </w:rPr>
        <w:lastRenderedPageBreak/>
        <w:t>BAB 8</w:t>
      </w:r>
    </w:p>
    <w:p w14:paraId="6F526A92" w14:textId="77777777" w:rsidR="00E517B5" w:rsidRDefault="00000000">
      <w:pPr>
        <w:pStyle w:val="Judul1"/>
        <w:spacing w:after="100"/>
      </w:pPr>
      <w:r>
        <w:t>PENGIRIMAN ISOLAT MDRO KE LAB RUJUKAN NASIONAL (Kepdirjen 3609/2025)</w:t>
      </w:r>
    </w:p>
    <w:p w14:paraId="47CF66FD" w14:textId="77777777" w:rsidR="00E517B5" w:rsidRDefault="00E517B5">
      <w:pPr>
        <w:pBdr>
          <w:bottom w:val="single" w:sz="6" w:space="1" w:color="455A64"/>
        </w:pBdr>
        <w:spacing w:before="60" w:after="80"/>
      </w:pPr>
    </w:p>
    <w:p w14:paraId="7AAECCCD" w14:textId="77777777" w:rsidR="00E517B5" w:rsidRDefault="00000000">
      <w:pPr>
        <w:pStyle w:val="Judul2"/>
      </w:pPr>
      <w:r>
        <w:t>8.1 Tujuan Pengiriman dan LRN</w:t>
      </w:r>
    </w:p>
    <w:p w14:paraId="1EF3CCF6" w14:textId="77777777" w:rsidR="00E517B5" w:rsidRDefault="00000000">
      <w:pPr>
        <w:spacing w:before="40" w:after="80" w:line="260" w:lineRule="auto"/>
        <w:jc w:val="both"/>
      </w:pPr>
      <w:r>
        <w:t>Laboratorium Rujukan Nasional (LRN) yang ditetapkan Kemenkes melakukan verifikasi dan karakterisasi lebih lanjut isolat MDRO yang dikirim dari lab RS — termasuk identifikasi mekanisme resistensi (PCR, whole genome sequencing) dan molecular typing untuk deteksi wabah. Data ini berkontribusi ke sistem surveilans nasional (GLASS Indonesia).</w:t>
      </w:r>
    </w:p>
    <w:p w14:paraId="0A0AAFD8" w14:textId="77777777" w:rsidR="00E517B5" w:rsidRDefault="00000000">
      <w:pPr>
        <w:pStyle w:val="Judul2"/>
      </w:pPr>
      <w:r>
        <w:t>8.2 Kriteria Isolat yang Wajib Dikirim ke LRN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4889"/>
      </w:tblGrid>
      <w:tr w:rsidR="00E517B5" w14:paraId="795FE3ED" w14:textId="77777777">
        <w:tblPrEx>
          <w:tblCellMar>
            <w:top w:w="0" w:type="dxa"/>
            <w:bottom w:w="0" w:type="dxa"/>
          </w:tblCellMar>
        </w:tblPrEx>
        <w:trPr>
          <w:tblHeader/>
        </w:trPr>
        <w:tc>
          <w:tcPr>
            <w:tcW w:w="18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5708A6F7" w14:textId="77777777" w:rsidR="00E517B5" w:rsidRDefault="00000000">
            <w:pPr>
              <w:spacing w:line="220" w:lineRule="auto"/>
            </w:pPr>
            <w:r>
              <w:rPr>
                <w:b/>
                <w:bCs/>
                <w:sz w:val="16"/>
                <w:szCs w:val="16"/>
              </w:rPr>
              <w:t>Patogen</w:t>
            </w:r>
          </w:p>
        </w:tc>
        <w:tc>
          <w:tcPr>
            <w:tcW w:w="48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1FA4619" w14:textId="77777777" w:rsidR="00E517B5" w:rsidRDefault="00000000">
            <w:pPr>
              <w:spacing w:line="220" w:lineRule="auto"/>
            </w:pPr>
            <w:r>
              <w:rPr>
                <w:b/>
                <w:bCs/>
                <w:sz w:val="16"/>
                <w:szCs w:val="16"/>
              </w:rPr>
              <w:t>Kriteria Pengiriman</w:t>
            </w:r>
          </w:p>
        </w:tc>
      </w:tr>
      <w:tr w:rsidR="00E517B5" w14:paraId="7E35E7E3" w14:textId="77777777">
        <w:tblPrEx>
          <w:tblCellMar>
            <w:top w:w="0" w:type="dxa"/>
            <w:bottom w:w="0" w:type="dxa"/>
          </w:tblCellMar>
        </w:tblPrEx>
        <w:tc>
          <w:tcPr>
            <w:tcW w:w="1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EB7F9CD" w14:textId="77777777" w:rsidR="00E517B5" w:rsidRDefault="00000000">
            <w:pPr>
              <w:spacing w:line="220" w:lineRule="auto"/>
            </w:pPr>
            <w:r>
              <w:rPr>
                <w:sz w:val="16"/>
                <w:szCs w:val="16"/>
              </w:rPr>
              <w:t>Klebsiella pneumoniae</w:t>
            </w:r>
          </w:p>
        </w:tc>
        <w:tc>
          <w:tcPr>
            <w:tcW w:w="48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2F7243C" w14:textId="77777777" w:rsidR="00E517B5" w:rsidRDefault="00000000">
            <w:pPr>
              <w:spacing w:line="220" w:lineRule="auto"/>
            </w:pPr>
            <w:r>
              <w:rPr>
                <w:sz w:val="16"/>
                <w:szCs w:val="16"/>
              </w:rPr>
              <w:t>Isolat yang resisten terhadap karbapenem (imipenem atau meropenem atau ertapenem); atau resisten terhadap sefalosporin spektrum luas; atau XDR/PDR</w:t>
            </w:r>
          </w:p>
        </w:tc>
      </w:tr>
      <w:tr w:rsidR="00E517B5" w14:paraId="23C383B9" w14:textId="77777777">
        <w:tblPrEx>
          <w:tblCellMar>
            <w:top w:w="0" w:type="dxa"/>
            <w:bottom w:w="0" w:type="dxa"/>
          </w:tblCellMar>
        </w:tblPrEx>
        <w:tc>
          <w:tcPr>
            <w:tcW w:w="1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50DE45A" w14:textId="77777777" w:rsidR="00E517B5" w:rsidRDefault="00000000">
            <w:pPr>
              <w:spacing w:line="220" w:lineRule="auto"/>
            </w:pPr>
            <w:r>
              <w:rPr>
                <w:sz w:val="16"/>
                <w:szCs w:val="16"/>
              </w:rPr>
              <w:t>Escherichia coli</w:t>
            </w:r>
          </w:p>
        </w:tc>
        <w:tc>
          <w:tcPr>
            <w:tcW w:w="48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0FE3853" w14:textId="77777777" w:rsidR="00E517B5" w:rsidRDefault="00000000">
            <w:pPr>
              <w:spacing w:line="220" w:lineRule="auto"/>
            </w:pPr>
            <w:r>
              <w:rPr>
                <w:sz w:val="16"/>
                <w:szCs w:val="16"/>
              </w:rPr>
              <w:t>Isolat yang resisten terhadap karbapenem; atau menghasilkan ESBL dengan resistensi tambahan; atau kolisitnt-resistant</w:t>
            </w:r>
          </w:p>
        </w:tc>
      </w:tr>
      <w:tr w:rsidR="00E517B5" w14:paraId="177943A5" w14:textId="77777777">
        <w:tblPrEx>
          <w:tblCellMar>
            <w:top w:w="0" w:type="dxa"/>
            <w:bottom w:w="0" w:type="dxa"/>
          </w:tblCellMar>
        </w:tblPrEx>
        <w:tc>
          <w:tcPr>
            <w:tcW w:w="1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EA11332" w14:textId="77777777" w:rsidR="00E517B5" w:rsidRDefault="00000000">
            <w:pPr>
              <w:spacing w:line="220" w:lineRule="auto"/>
            </w:pPr>
            <w:r>
              <w:rPr>
                <w:sz w:val="16"/>
                <w:szCs w:val="16"/>
              </w:rPr>
              <w:t>Pseudomonas aeruginosa</w:t>
            </w:r>
          </w:p>
        </w:tc>
        <w:tc>
          <w:tcPr>
            <w:tcW w:w="48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46A277A" w14:textId="77777777" w:rsidR="00E517B5" w:rsidRDefault="00000000">
            <w:pPr>
              <w:spacing w:line="220" w:lineRule="auto"/>
            </w:pPr>
            <w:r>
              <w:rPr>
                <w:sz w:val="16"/>
                <w:szCs w:val="16"/>
              </w:rPr>
              <w:t>Isolat resisten terhadap &gt;= 3 kelas; atau XDR; atau resisten kolistin</w:t>
            </w:r>
          </w:p>
        </w:tc>
      </w:tr>
      <w:tr w:rsidR="00E517B5" w14:paraId="71C2FBA6" w14:textId="77777777">
        <w:tblPrEx>
          <w:tblCellMar>
            <w:top w:w="0" w:type="dxa"/>
            <w:bottom w:w="0" w:type="dxa"/>
          </w:tblCellMar>
        </w:tblPrEx>
        <w:tc>
          <w:tcPr>
            <w:tcW w:w="1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224DFFE" w14:textId="77777777" w:rsidR="00E517B5" w:rsidRDefault="00000000">
            <w:pPr>
              <w:spacing w:line="220" w:lineRule="auto"/>
            </w:pPr>
            <w:r>
              <w:rPr>
                <w:sz w:val="16"/>
                <w:szCs w:val="16"/>
              </w:rPr>
              <w:t>Acinetobacter baumannii</w:t>
            </w:r>
          </w:p>
        </w:tc>
        <w:tc>
          <w:tcPr>
            <w:tcW w:w="48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BB1DEF3" w14:textId="77777777" w:rsidR="00E517B5" w:rsidRDefault="00000000">
            <w:pPr>
              <w:spacing w:line="220" w:lineRule="auto"/>
            </w:pPr>
            <w:r>
              <w:rPr>
                <w:sz w:val="16"/>
                <w:szCs w:val="16"/>
              </w:rPr>
              <w:t>Semua isolat CRAB (resisten terhadap imipenem DAN meropenem); atau PDR</w:t>
            </w:r>
          </w:p>
        </w:tc>
      </w:tr>
      <w:tr w:rsidR="00E517B5" w14:paraId="26A7D766" w14:textId="77777777">
        <w:tblPrEx>
          <w:tblCellMar>
            <w:top w:w="0" w:type="dxa"/>
            <w:bottom w:w="0" w:type="dxa"/>
          </w:tblCellMar>
        </w:tblPrEx>
        <w:tc>
          <w:tcPr>
            <w:tcW w:w="18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03CF462" w14:textId="77777777" w:rsidR="00E517B5" w:rsidRDefault="00000000">
            <w:pPr>
              <w:spacing w:line="220" w:lineRule="auto"/>
            </w:pPr>
            <w:r>
              <w:rPr>
                <w:sz w:val="16"/>
                <w:szCs w:val="16"/>
              </w:rPr>
              <w:t>Isolat outbreak (wabah)</w:t>
            </w:r>
          </w:p>
        </w:tc>
        <w:tc>
          <w:tcPr>
            <w:tcW w:w="48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D782ECB" w14:textId="77777777" w:rsidR="00E517B5" w:rsidRDefault="00000000">
            <w:pPr>
              <w:spacing w:line="220" w:lineRule="auto"/>
            </w:pPr>
            <w:r>
              <w:rPr>
                <w:sz w:val="16"/>
                <w:szCs w:val="16"/>
              </w:rPr>
              <w:t>Isolat yang dicurigai terkait wabah di bangsal/unit tertentu; molecular typing diperlukan</w:t>
            </w:r>
          </w:p>
        </w:tc>
      </w:tr>
    </w:tbl>
    <w:p w14:paraId="0FFF19A2" w14:textId="77777777" w:rsidR="00E517B5" w:rsidRDefault="00000000">
      <w:pPr>
        <w:pStyle w:val="Judul2"/>
      </w:pPr>
      <w:r>
        <w:t>8.3 Alur Pengiriman Isolat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E517B5" w14:paraId="11FBB6F0"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8870A75" w14:textId="77777777" w:rsidR="00E517B5" w:rsidRDefault="00000000">
            <w:pPr>
              <w:spacing w:line="220" w:lineRule="auto"/>
            </w:pPr>
            <w:r>
              <w:rPr>
                <w:b/>
                <w:bCs/>
                <w:sz w:val="16"/>
                <w:szCs w:val="16"/>
              </w:rPr>
              <w:t>Langkah</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7FA90397" w14:textId="77777777" w:rsidR="00E517B5" w:rsidRDefault="00000000">
            <w:pPr>
              <w:spacing w:line="220" w:lineRule="auto"/>
            </w:pPr>
            <w:r>
              <w:rPr>
                <w:b/>
                <w:bCs/>
                <w:sz w:val="16"/>
                <w:szCs w:val="16"/>
              </w:rPr>
              <w:t>Tindakan Laboratorium RS</w:t>
            </w:r>
          </w:p>
        </w:tc>
      </w:tr>
      <w:tr w:rsidR="00E517B5" w14:paraId="0EC7D8DB"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0A5CB11" w14:textId="77777777" w:rsidR="00E517B5" w:rsidRDefault="00000000">
            <w:pPr>
              <w:spacing w:line="220" w:lineRule="auto"/>
            </w:pPr>
            <w:r>
              <w:rPr>
                <w:sz w:val="16"/>
                <w:szCs w:val="16"/>
              </w:rPr>
              <w:t>1. Identifikasi dan verifikasi isolat</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36BEF4A" w14:textId="77777777" w:rsidR="00E517B5" w:rsidRDefault="00000000">
            <w:pPr>
              <w:spacing w:line="220" w:lineRule="auto"/>
            </w:pPr>
            <w:r>
              <w:rPr>
                <w:sz w:val="16"/>
                <w:szCs w:val="16"/>
              </w:rPr>
              <w:t>Konfirmasi ulang identifikasi dan AST; subkultur dari stok; pastikan kemurnian (tidak ada kontaminan)</w:t>
            </w:r>
          </w:p>
        </w:tc>
      </w:tr>
      <w:tr w:rsidR="00E517B5" w14:paraId="152A0C73"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3D70906" w14:textId="77777777" w:rsidR="00E517B5" w:rsidRDefault="00000000">
            <w:pPr>
              <w:spacing w:line="220" w:lineRule="auto"/>
            </w:pPr>
            <w:r>
              <w:rPr>
                <w:sz w:val="16"/>
                <w:szCs w:val="16"/>
              </w:rPr>
              <w:t>2. Penyimpanan sebelum pengiriman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B81FF41" w14:textId="77777777" w:rsidR="00E517B5" w:rsidRDefault="00000000">
            <w:pPr>
              <w:spacing w:line="220" w:lineRule="auto"/>
            </w:pPr>
            <w:r>
              <w:rPr>
                <w:sz w:val="16"/>
                <w:szCs w:val="16"/>
              </w:rPr>
              <w:t>Simpan dalam media transport yang sesuai (agar miring, Cryovial, atau Microbank); suhu: sesuai jenis bakteri (umumnya -20°C atau -80°C untuk jangka panjang)</w:t>
            </w:r>
          </w:p>
        </w:tc>
      </w:tr>
      <w:tr w:rsidR="00E517B5" w14:paraId="723EA35D"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92C5539" w14:textId="77777777" w:rsidR="00E517B5" w:rsidRDefault="00000000">
            <w:pPr>
              <w:spacing w:line="220" w:lineRule="auto"/>
            </w:pPr>
            <w:r>
              <w:rPr>
                <w:sz w:val="16"/>
                <w:szCs w:val="16"/>
              </w:rPr>
              <w:t>3. Batasi subkultur</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4CE1D17" w14:textId="77777777" w:rsidR="00E517B5" w:rsidRDefault="00000000">
            <w:pPr>
              <w:spacing w:line="220" w:lineRule="auto"/>
            </w:pPr>
            <w:r>
              <w:rPr>
                <w:sz w:val="16"/>
                <w:szCs w:val="16"/>
              </w:rPr>
              <w:t>Subkultur dari stok maksimal 2 kali untuk menjaga stabilitas genetik isolat</w:t>
            </w:r>
          </w:p>
        </w:tc>
      </w:tr>
      <w:tr w:rsidR="00E517B5" w14:paraId="26F2FE9C"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80E26D6" w14:textId="77777777" w:rsidR="00E517B5" w:rsidRDefault="00000000">
            <w:pPr>
              <w:spacing w:line="220" w:lineRule="auto"/>
            </w:pPr>
            <w:r>
              <w:rPr>
                <w:sz w:val="16"/>
                <w:szCs w:val="16"/>
              </w:rPr>
              <w:t>4. Pengemasan 3 lapis</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1F4C9EB" w14:textId="77777777" w:rsidR="00E517B5" w:rsidRDefault="00000000">
            <w:pPr>
              <w:spacing w:line="220" w:lineRule="auto"/>
            </w:pPr>
            <w:r>
              <w:rPr>
                <w:sz w:val="16"/>
                <w:szCs w:val="16"/>
              </w:rPr>
              <w:t>Lapisan 1: tabung berisi isolat dalam media transport + parafilm (segel); Lapisan 2: dalam plastik + absorban (tisu) + plastik biohazard; Lapisan 3: dalam styrofoam + ice gel pack; Lapisan luar: kardus + label biohazard + kode UN3373 + alamat LRN + tanda arah</w:t>
            </w:r>
          </w:p>
        </w:tc>
      </w:tr>
      <w:tr w:rsidR="00E517B5" w14:paraId="4D54A314"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31E7007" w14:textId="77777777" w:rsidR="00E517B5" w:rsidRDefault="00000000">
            <w:pPr>
              <w:spacing w:line="220" w:lineRule="auto"/>
            </w:pPr>
            <w:r>
              <w:rPr>
                <w:sz w:val="16"/>
                <w:szCs w:val="16"/>
              </w:rPr>
              <w:lastRenderedPageBreak/>
              <w:t>5. Formulir dan dokumentasi</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1BCA6B7" w14:textId="77777777" w:rsidR="00E517B5" w:rsidRDefault="00000000">
            <w:pPr>
              <w:spacing w:line="220" w:lineRule="auto"/>
            </w:pPr>
            <w:r>
              <w:rPr>
                <w:sz w:val="16"/>
                <w:szCs w:val="16"/>
              </w:rPr>
              <w:t>Sertakan formulir permintaan verifikasi isolat yang lengkap; formulir pengiriman; data hasil AST RS yang sudah ada; masukkan dalam plastik di tutup styrofoam</w:t>
            </w:r>
          </w:p>
        </w:tc>
      </w:tr>
      <w:tr w:rsidR="00E517B5" w14:paraId="0E03E926"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30125FC" w14:textId="77777777" w:rsidR="00E517B5" w:rsidRDefault="00000000">
            <w:pPr>
              <w:spacing w:line="220" w:lineRule="auto"/>
            </w:pPr>
            <w:r>
              <w:rPr>
                <w:sz w:val="16"/>
                <w:szCs w:val="16"/>
              </w:rPr>
              <w:t>6. Pengiriman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E1B07B8" w14:textId="77777777" w:rsidR="00E517B5" w:rsidRDefault="00000000">
            <w:pPr>
              <w:spacing w:line="220" w:lineRule="auto"/>
            </w:pPr>
            <w:r>
              <w:rPr>
                <w:sz w:val="16"/>
                <w:szCs w:val="16"/>
              </w:rPr>
              <w:t>Kirim via jasa pengiriman berpendingin yang disetujui; pastikan estimasi pengiriman &lt; 48 jam; catat nomor pelacak dalam logbook</w:t>
            </w:r>
          </w:p>
        </w:tc>
      </w:tr>
      <w:tr w:rsidR="00E517B5" w14:paraId="0F2A02AF"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7141F56" w14:textId="77777777" w:rsidR="00E517B5" w:rsidRDefault="00000000">
            <w:pPr>
              <w:spacing w:line="220" w:lineRule="auto"/>
            </w:pPr>
            <w:r>
              <w:rPr>
                <w:sz w:val="16"/>
                <w:szCs w:val="16"/>
              </w:rPr>
              <w:t>7. Konfirmasi penerimaan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A02F97C" w14:textId="77777777" w:rsidR="00E517B5" w:rsidRDefault="00000000">
            <w:pPr>
              <w:spacing w:line="220" w:lineRule="auto"/>
            </w:pPr>
            <w:r>
              <w:rPr>
                <w:sz w:val="16"/>
                <w:szCs w:val="16"/>
              </w:rPr>
              <w:t>Hubungi LRN untuk konfirmasi penerimaan; minta nomor registrasi isolat; monitor hasil verifikasi</w:t>
            </w:r>
          </w:p>
        </w:tc>
      </w:tr>
      <w:tr w:rsidR="00E517B5" w14:paraId="545D8B6C" w14:textId="77777777">
        <w:tblPrEx>
          <w:tblCellMar>
            <w:top w:w="0" w:type="dxa"/>
            <w:bottom w:w="0" w:type="dxa"/>
          </w:tblCellMar>
        </w:tblPrEx>
        <w:tc>
          <w:tcPr>
            <w:tcW w:w="6689" w:type="dxa"/>
            <w:gridSpan w:val="2"/>
            <w:tcBorders>
              <w:top w:val="single" w:sz="1" w:space="0" w:color="263238"/>
              <w:left w:val="single" w:sz="1" w:space="0" w:color="263238"/>
              <w:bottom w:val="single" w:sz="1" w:space="0" w:color="263238"/>
              <w:right w:val="single" w:sz="1" w:space="0" w:color="263238"/>
            </w:tcBorders>
            <w:shd w:val="clear" w:color="auto" w:fill="ECEFF1"/>
            <w:tcMar>
              <w:top w:w="80" w:type="dxa"/>
              <w:left w:w="180" w:type="dxa"/>
              <w:bottom w:w="80" w:type="dxa"/>
              <w:right w:w="180" w:type="dxa"/>
            </w:tcMar>
          </w:tcPr>
          <w:p w14:paraId="59B5B7FC" w14:textId="77777777" w:rsidR="00E517B5" w:rsidRDefault="00000000">
            <w:pPr>
              <w:spacing w:after="60" w:line="236" w:lineRule="auto"/>
              <w:jc w:val="both"/>
            </w:pPr>
            <w:r>
              <w:rPr>
                <w:sz w:val="18"/>
                <w:szCs w:val="18"/>
              </w:rPr>
              <w:t>Untuk bakteri yang sangat sulit tumbuh atau isolat kritis:</w:t>
            </w:r>
          </w:p>
          <w:p w14:paraId="2B60122B" w14:textId="77777777" w:rsidR="00E517B5" w:rsidRDefault="00000000">
            <w:pPr>
              <w:spacing w:after="60" w:line="236" w:lineRule="auto"/>
              <w:jc w:val="both"/>
            </w:pPr>
            <w:r>
              <w:rPr>
                <w:sz w:val="18"/>
                <w:szCs w:val="18"/>
              </w:rPr>
              <w:t>Kirim ke LRN paling lambat 1x24 jam atau hari kerja berikutnya.</w:t>
            </w:r>
          </w:p>
          <w:p w14:paraId="1FA5CA5F" w14:textId="77777777" w:rsidR="00E517B5" w:rsidRDefault="00E517B5">
            <w:pPr>
              <w:spacing w:after="60" w:line="236" w:lineRule="auto"/>
              <w:jc w:val="both"/>
            </w:pPr>
          </w:p>
          <w:p w14:paraId="365174AE" w14:textId="77777777" w:rsidR="00E517B5" w:rsidRDefault="00000000">
            <w:pPr>
              <w:spacing w:after="60" w:line="236" w:lineRule="auto"/>
              <w:jc w:val="both"/>
            </w:pPr>
            <w:r>
              <w:rPr>
                <w:sz w:val="18"/>
                <w:szCs w:val="18"/>
              </w:rPr>
              <w:t>Referensi dokumen: Kepdirjen HK.02.02/D/3609/2025 tentang Petunjuk Teknis</w:t>
            </w:r>
          </w:p>
          <w:p w14:paraId="6DF60CB4" w14:textId="77777777" w:rsidR="00E517B5" w:rsidRDefault="00000000">
            <w:pPr>
              <w:spacing w:after="60" w:line="236" w:lineRule="auto"/>
              <w:jc w:val="both"/>
            </w:pPr>
            <w:r>
              <w:rPr>
                <w:sz w:val="18"/>
                <w:szCs w:val="18"/>
              </w:rPr>
              <w:t>Pengiriman Isolat Bakteri Resistan Antimikroba dari Laboratorium RS ke LRN.</w:t>
            </w:r>
          </w:p>
          <w:p w14:paraId="135238E6" w14:textId="77777777" w:rsidR="00E517B5" w:rsidRDefault="00000000">
            <w:pPr>
              <w:spacing w:line="236" w:lineRule="auto"/>
              <w:jc w:val="both"/>
            </w:pPr>
            <w:r>
              <w:rPr>
                <w:sz w:val="18"/>
                <w:szCs w:val="18"/>
              </w:rPr>
              <w:t>Tersedia di: yankes.kemkes.go.id</w:t>
            </w:r>
          </w:p>
        </w:tc>
      </w:tr>
    </w:tbl>
    <w:p w14:paraId="23BA8D18" w14:textId="77777777" w:rsidR="00E517B5" w:rsidRDefault="00000000">
      <w:pPr>
        <w:pageBreakBefore/>
        <w:spacing w:after="20"/>
      </w:pPr>
      <w:r>
        <w:rPr>
          <w:rFonts w:ascii="Arial" w:eastAsia="Arial" w:hAnsi="Arial" w:cs="Arial"/>
          <w:b/>
          <w:bCs/>
          <w:color w:val="455A64"/>
        </w:rPr>
        <w:lastRenderedPageBreak/>
        <w:t>BAB 9</w:t>
      </w:r>
    </w:p>
    <w:p w14:paraId="46C3A9E9" w14:textId="77777777" w:rsidR="00E517B5" w:rsidRDefault="00000000">
      <w:pPr>
        <w:pStyle w:val="Judul1"/>
        <w:spacing w:after="100"/>
      </w:pPr>
      <w:r>
        <w:t>KOLABORASI LABORATORIUM DENGAN TIM PRA, TIM PPI, DAN DPJP</w:t>
      </w:r>
    </w:p>
    <w:p w14:paraId="5B5A2177" w14:textId="77777777" w:rsidR="00E517B5" w:rsidRDefault="00E517B5">
      <w:pPr>
        <w:pBdr>
          <w:bottom w:val="single" w:sz="6" w:space="1" w:color="455A64"/>
        </w:pBdr>
        <w:spacing w:before="60" w:after="80"/>
      </w:pPr>
    </w:p>
    <w:p w14:paraId="2BC2B98F" w14:textId="77777777" w:rsidR="00E517B5" w:rsidRDefault="00000000">
      <w:pPr>
        <w:pStyle w:val="Judul2"/>
      </w:pPr>
      <w:r>
        <w:t>9.1 Kontribusi Data Laboratorium untuk Laporan PPRA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1100"/>
        <w:gridCol w:w="3389"/>
      </w:tblGrid>
      <w:tr w:rsidR="00E517B5" w14:paraId="11D575D1" w14:textId="77777777">
        <w:tblPrEx>
          <w:tblCellMar>
            <w:top w:w="0" w:type="dxa"/>
            <w:bottom w:w="0" w:type="dxa"/>
          </w:tblCellMar>
        </w:tblPrEx>
        <w:trPr>
          <w:tblHeader/>
        </w:trPr>
        <w:tc>
          <w:tcPr>
            <w:tcW w:w="22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685568EE" w14:textId="77777777" w:rsidR="00E517B5" w:rsidRDefault="00000000">
            <w:pPr>
              <w:spacing w:line="220" w:lineRule="auto"/>
            </w:pPr>
            <w:r>
              <w:rPr>
                <w:b/>
                <w:bCs/>
                <w:sz w:val="16"/>
                <w:szCs w:val="16"/>
              </w:rPr>
              <w:t>Data yang Dikirim Lab ke Tim PRA</w:t>
            </w:r>
          </w:p>
        </w:tc>
        <w:tc>
          <w:tcPr>
            <w:tcW w:w="11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2FA76554" w14:textId="77777777" w:rsidR="00E517B5" w:rsidRDefault="00000000">
            <w:pPr>
              <w:spacing w:line="220" w:lineRule="auto"/>
            </w:pPr>
            <w:r>
              <w:rPr>
                <w:b/>
                <w:bCs/>
                <w:sz w:val="16"/>
                <w:szCs w:val="16"/>
              </w:rPr>
              <w:t>Frekuensi</w:t>
            </w:r>
          </w:p>
        </w:tc>
        <w:tc>
          <w:tcPr>
            <w:tcW w:w="33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3E70C73" w14:textId="77777777" w:rsidR="00E517B5" w:rsidRDefault="00000000">
            <w:pPr>
              <w:spacing w:line="220" w:lineRule="auto"/>
            </w:pPr>
            <w:r>
              <w:rPr>
                <w:b/>
                <w:bCs/>
                <w:sz w:val="16"/>
                <w:szCs w:val="16"/>
              </w:rPr>
              <w:t>Tujuan Penggunaan</w:t>
            </w:r>
          </w:p>
        </w:tc>
      </w:tr>
      <w:tr w:rsidR="00E517B5" w14:paraId="319B8953" w14:textId="77777777">
        <w:tblPrEx>
          <w:tblCellMar>
            <w:top w:w="0" w:type="dxa"/>
            <w:bottom w:w="0" w:type="dxa"/>
          </w:tblCellMar>
        </w:tblPrEx>
        <w:tc>
          <w:tcPr>
            <w:tcW w:w="22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51584D4" w14:textId="77777777" w:rsidR="00E517B5" w:rsidRDefault="00000000">
            <w:pPr>
              <w:spacing w:after="40" w:line="220" w:lineRule="auto"/>
            </w:pPr>
            <w:r>
              <w:rPr>
                <w:sz w:val="16"/>
                <w:szCs w:val="16"/>
              </w:rPr>
              <w:t>Jumlah kultur dan positivity rate bulanan</w:t>
            </w:r>
          </w:p>
          <w:p w14:paraId="659591CE" w14:textId="77777777" w:rsidR="00E517B5" w:rsidRDefault="00000000">
            <w:pPr>
              <w:spacing w:line="220" w:lineRule="auto"/>
            </w:pPr>
            <w:r>
              <w:rPr>
                <w:sz w:val="16"/>
                <w:szCs w:val="16"/>
              </w:rPr>
              <w:t>(total spesimen dikirim vs yang tumbuh bakteri)</w:t>
            </w:r>
          </w:p>
        </w:tc>
        <w:tc>
          <w:tcPr>
            <w:tcW w:w="11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6076F0B" w14:textId="77777777" w:rsidR="00E517B5" w:rsidRDefault="00000000">
            <w:pPr>
              <w:spacing w:after="40" w:line="220" w:lineRule="auto"/>
            </w:pPr>
            <w:r>
              <w:rPr>
                <w:sz w:val="16"/>
                <w:szCs w:val="16"/>
              </w:rPr>
              <w:t>Bulanan</w:t>
            </w:r>
          </w:p>
          <w:p w14:paraId="563BBF5A" w14:textId="77777777" w:rsidR="00E517B5" w:rsidRDefault="00000000">
            <w:pPr>
              <w:spacing w:line="220" w:lineRule="auto"/>
            </w:pPr>
            <w:r>
              <w:rPr>
                <w:sz w:val="16"/>
                <w:szCs w:val="16"/>
              </w:rPr>
              <w:t>(tanggal 10)</w:t>
            </w:r>
          </w:p>
        </w:tc>
        <w:tc>
          <w:tcPr>
            <w:tcW w:w="33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D28CF0A" w14:textId="77777777" w:rsidR="00E517B5" w:rsidRDefault="00000000">
            <w:pPr>
              <w:spacing w:line="220" w:lineRule="auto"/>
            </w:pPr>
            <w:r>
              <w:rPr>
                <w:sz w:val="16"/>
                <w:szCs w:val="16"/>
              </w:rPr>
              <w:t>Menilai kualitas pengambilan spesimen dan indikasi terapi berbasis kultur</w:t>
            </w:r>
          </w:p>
        </w:tc>
      </w:tr>
      <w:tr w:rsidR="00E517B5" w14:paraId="1B9B8994" w14:textId="77777777">
        <w:tblPrEx>
          <w:tblCellMar>
            <w:top w:w="0" w:type="dxa"/>
            <w:bottom w:w="0" w:type="dxa"/>
          </w:tblCellMar>
        </w:tblPrEx>
        <w:tc>
          <w:tcPr>
            <w:tcW w:w="22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6F01510" w14:textId="77777777" w:rsidR="00E517B5" w:rsidRDefault="00000000">
            <w:pPr>
              <w:spacing w:after="40" w:line="220" w:lineRule="auto"/>
            </w:pPr>
            <w:r>
              <w:rPr>
                <w:sz w:val="16"/>
                <w:szCs w:val="16"/>
              </w:rPr>
              <w:t>Data isolat MDR/MDRO bulanan</w:t>
            </w:r>
          </w:p>
          <w:p w14:paraId="3364CD79" w14:textId="77777777" w:rsidR="00E517B5" w:rsidRDefault="00000000">
            <w:pPr>
              <w:spacing w:line="220" w:lineRule="auto"/>
            </w:pPr>
            <w:r>
              <w:rPr>
                <w:sz w:val="16"/>
                <w:szCs w:val="16"/>
              </w:rPr>
              <w:t>(sesuai logbook MDRO)</w:t>
            </w:r>
          </w:p>
        </w:tc>
        <w:tc>
          <w:tcPr>
            <w:tcW w:w="11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D2B5973" w14:textId="77777777" w:rsidR="00E517B5" w:rsidRDefault="00000000">
            <w:pPr>
              <w:spacing w:after="40" w:line="220" w:lineRule="auto"/>
            </w:pPr>
            <w:r>
              <w:rPr>
                <w:sz w:val="16"/>
                <w:szCs w:val="16"/>
              </w:rPr>
              <w:t>Bulanan</w:t>
            </w:r>
          </w:p>
          <w:p w14:paraId="431356FC" w14:textId="77777777" w:rsidR="00E517B5" w:rsidRDefault="00000000">
            <w:pPr>
              <w:spacing w:line="220" w:lineRule="auto"/>
            </w:pPr>
            <w:r>
              <w:rPr>
                <w:sz w:val="16"/>
                <w:szCs w:val="16"/>
              </w:rPr>
              <w:t>(tanggal 10)</w:t>
            </w:r>
          </w:p>
        </w:tc>
        <w:tc>
          <w:tcPr>
            <w:tcW w:w="33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7FCE2F4" w14:textId="77777777" w:rsidR="00E517B5" w:rsidRDefault="00000000">
            <w:pPr>
              <w:spacing w:line="220" w:lineRule="auto"/>
            </w:pPr>
            <w:r>
              <w:rPr>
                <w:sz w:val="16"/>
                <w:szCs w:val="16"/>
              </w:rPr>
              <w:t>Surveilans MDRO untuk laporan Tim PRI dan Tim PRA; dasar isolasi</w:t>
            </w:r>
          </w:p>
        </w:tc>
      </w:tr>
      <w:tr w:rsidR="00E517B5" w14:paraId="2363B484" w14:textId="77777777">
        <w:tblPrEx>
          <w:tblCellMar>
            <w:top w:w="0" w:type="dxa"/>
            <w:bottom w:w="0" w:type="dxa"/>
          </w:tblCellMar>
        </w:tblPrEx>
        <w:tc>
          <w:tcPr>
            <w:tcW w:w="22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8F9AB90" w14:textId="77777777" w:rsidR="00E517B5" w:rsidRDefault="00000000">
            <w:pPr>
              <w:spacing w:line="220" w:lineRule="auto"/>
            </w:pPr>
            <w:r>
              <w:rPr>
                <w:sz w:val="16"/>
                <w:szCs w:val="16"/>
              </w:rPr>
              <w:t>Antibiogram kumulatif</w:t>
            </w:r>
          </w:p>
        </w:tc>
        <w:tc>
          <w:tcPr>
            <w:tcW w:w="11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D378103" w14:textId="77777777" w:rsidR="00E517B5" w:rsidRDefault="00000000">
            <w:pPr>
              <w:spacing w:after="40" w:line="220" w:lineRule="auto"/>
            </w:pPr>
            <w:r>
              <w:rPr>
                <w:sz w:val="16"/>
                <w:szCs w:val="16"/>
              </w:rPr>
              <w:t>Minimal 1x/tahun</w:t>
            </w:r>
          </w:p>
          <w:p w14:paraId="355D37CB" w14:textId="77777777" w:rsidR="00E517B5" w:rsidRDefault="00000000">
            <w:pPr>
              <w:spacing w:line="220" w:lineRule="auto"/>
            </w:pPr>
            <w:r>
              <w:rPr>
                <w:sz w:val="16"/>
                <w:szCs w:val="16"/>
              </w:rPr>
              <w:t>(idealnya 2x/tahun)</w:t>
            </w:r>
          </w:p>
        </w:tc>
        <w:tc>
          <w:tcPr>
            <w:tcW w:w="33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4322935" w14:textId="77777777" w:rsidR="00E517B5" w:rsidRDefault="00000000">
            <w:pPr>
              <w:spacing w:line="220" w:lineRule="auto"/>
            </w:pPr>
            <w:r>
              <w:rPr>
                <w:sz w:val="16"/>
                <w:szCs w:val="16"/>
              </w:rPr>
              <w:t>Dasar revisi PPAB; EP Prognas 6.1.1e STARKES 2024</w:t>
            </w:r>
          </w:p>
        </w:tc>
      </w:tr>
      <w:tr w:rsidR="00E517B5" w14:paraId="4DDBE6A6" w14:textId="77777777">
        <w:tblPrEx>
          <w:tblCellMar>
            <w:top w:w="0" w:type="dxa"/>
            <w:bottom w:w="0" w:type="dxa"/>
          </w:tblCellMar>
        </w:tblPrEx>
        <w:tc>
          <w:tcPr>
            <w:tcW w:w="22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310F2C3" w14:textId="77777777" w:rsidR="00E517B5" w:rsidRDefault="00000000">
            <w:pPr>
              <w:spacing w:line="220" w:lineRule="auto"/>
            </w:pPr>
            <w:r>
              <w:rPr>
                <w:sz w:val="16"/>
                <w:szCs w:val="16"/>
              </w:rPr>
              <w:t>Data isolat untuk RL 3.19.4 SIRS Online</w:t>
            </w:r>
          </w:p>
        </w:tc>
        <w:tc>
          <w:tcPr>
            <w:tcW w:w="11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C3DEF43" w14:textId="77777777" w:rsidR="00E517B5" w:rsidRDefault="00000000">
            <w:pPr>
              <w:spacing w:after="40" w:line="220" w:lineRule="auto"/>
            </w:pPr>
            <w:r>
              <w:rPr>
                <w:sz w:val="16"/>
                <w:szCs w:val="16"/>
              </w:rPr>
              <w:t>Triwulanan</w:t>
            </w:r>
          </w:p>
          <w:p w14:paraId="6F10E808" w14:textId="77777777" w:rsidR="00E517B5" w:rsidRDefault="00000000">
            <w:pPr>
              <w:spacing w:line="220" w:lineRule="auto"/>
            </w:pPr>
            <w:r>
              <w:rPr>
                <w:sz w:val="16"/>
                <w:szCs w:val="16"/>
              </w:rPr>
              <w:t>(bantu Tim PRA)</w:t>
            </w:r>
          </w:p>
        </w:tc>
        <w:tc>
          <w:tcPr>
            <w:tcW w:w="33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6A25D22" w14:textId="77777777" w:rsidR="00E517B5" w:rsidRDefault="00000000">
            <w:pPr>
              <w:spacing w:line="220" w:lineRule="auto"/>
            </w:pPr>
            <w:r>
              <w:rPr>
                <w:sz w:val="16"/>
                <w:szCs w:val="16"/>
              </w:rPr>
              <w:t>Kewajiban pelaporan ke Kemenkes; deadline tgl 15 bulan berikutnya</w:t>
            </w:r>
          </w:p>
        </w:tc>
      </w:tr>
    </w:tbl>
    <w:p w14:paraId="082C4D8B" w14:textId="77777777" w:rsidR="00E517B5" w:rsidRDefault="00000000">
      <w:pPr>
        <w:pStyle w:val="Judul2"/>
      </w:pPr>
      <w:r>
        <w:t>9.2 Peran Laboratorium dalam FORKKIT</w:t>
      </w:r>
    </w:p>
    <w:p w14:paraId="26A77BCE" w14:textId="77777777" w:rsidR="00E517B5" w:rsidRDefault="00000000">
      <w:pPr>
        <w:spacing w:before="40" w:after="80" w:line="260" w:lineRule="auto"/>
        <w:jc w:val="both"/>
      </w:pPr>
      <w:r>
        <w:t>Staf laboratorium atau Sp.PK/Sp.MK dapat berkontribusi dalam FORKKIT dengan: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E517B5" w14:paraId="09DEAA7A"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2454B0E" w14:textId="77777777" w:rsidR="00E517B5" w:rsidRDefault="00000000">
            <w:pPr>
              <w:spacing w:line="220" w:lineRule="auto"/>
            </w:pPr>
            <w:r>
              <w:rPr>
                <w:b/>
                <w:bCs/>
                <w:sz w:val="16"/>
                <w:szCs w:val="16"/>
              </w:rPr>
              <w:t>Kontribusi Lab dalam FORKKIT</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375D1AEC" w14:textId="77777777" w:rsidR="00E517B5" w:rsidRDefault="00000000">
            <w:pPr>
              <w:spacing w:line="220" w:lineRule="auto"/>
            </w:pPr>
            <w:r>
              <w:rPr>
                <w:b/>
                <w:bCs/>
                <w:sz w:val="16"/>
                <w:szCs w:val="16"/>
              </w:rPr>
              <w:t>Detail</w:t>
            </w:r>
          </w:p>
        </w:tc>
      </w:tr>
      <w:tr w:rsidR="00E517B5" w14:paraId="0A2F2257"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E3ED387" w14:textId="77777777" w:rsidR="00E517B5" w:rsidRDefault="00000000">
            <w:pPr>
              <w:spacing w:line="220" w:lineRule="auto"/>
            </w:pPr>
            <w:r>
              <w:rPr>
                <w:sz w:val="16"/>
                <w:szCs w:val="16"/>
              </w:rPr>
              <w:t>Presentasi kasus MDR</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B45A748" w14:textId="77777777" w:rsidR="00E517B5" w:rsidRDefault="00000000">
            <w:pPr>
              <w:spacing w:line="220" w:lineRule="auto"/>
            </w:pPr>
            <w:r>
              <w:rPr>
                <w:sz w:val="16"/>
                <w:szCs w:val="16"/>
              </w:rPr>
              <w:t>Jelaskan profil kepekaan isolat MDR yang dibahas; interpretasi hasil AST; pilihan antibiotik berdasarkan data laboratorium</w:t>
            </w:r>
          </w:p>
        </w:tc>
      </w:tr>
      <w:tr w:rsidR="00E517B5" w14:paraId="615345BB"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D452B63" w14:textId="77777777" w:rsidR="00E517B5" w:rsidRDefault="00000000">
            <w:pPr>
              <w:spacing w:line="220" w:lineRule="auto"/>
            </w:pPr>
            <w:r>
              <w:rPr>
                <w:sz w:val="16"/>
                <w:szCs w:val="16"/>
              </w:rPr>
              <w:t>Konsultasi hasil kultur yang sulit</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19E4F40" w14:textId="77777777" w:rsidR="00E517B5" w:rsidRDefault="00000000">
            <w:pPr>
              <w:spacing w:line="220" w:lineRule="auto"/>
            </w:pPr>
            <w:r>
              <w:rPr>
                <w:sz w:val="16"/>
                <w:szCs w:val="16"/>
              </w:rPr>
              <w:t>Kasus dengan hasil kultur tidak sesuai klinis; kontaminasi vs infeksi nyata; nilai "I" yang perlu klarifikasi</w:t>
            </w:r>
          </w:p>
        </w:tc>
      </w:tr>
      <w:tr w:rsidR="00E517B5" w14:paraId="4CCC9317"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2A6FDF6" w14:textId="77777777" w:rsidR="00E517B5" w:rsidRDefault="00000000">
            <w:pPr>
              <w:spacing w:line="220" w:lineRule="auto"/>
            </w:pPr>
            <w:r>
              <w:rPr>
                <w:sz w:val="16"/>
                <w:szCs w:val="16"/>
              </w:rPr>
              <w:t>Update pola resistensi lokal</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B6996D6" w14:textId="77777777" w:rsidR="00E517B5" w:rsidRDefault="00000000">
            <w:pPr>
              <w:spacing w:line="220" w:lineRule="auto"/>
            </w:pPr>
            <w:r>
              <w:rPr>
                <w:sz w:val="16"/>
                <w:szCs w:val="16"/>
              </w:rPr>
              <w:t>Setiap triwulan: sampaikan update pola resistensi 3 patogen prioritas di RS — tren meningkat atau menurun</w:t>
            </w:r>
          </w:p>
        </w:tc>
      </w:tr>
      <w:tr w:rsidR="00E517B5" w14:paraId="1BE2ADBC"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F33C33A" w14:textId="77777777" w:rsidR="00E517B5" w:rsidRDefault="00000000">
            <w:pPr>
              <w:spacing w:line="220" w:lineRule="auto"/>
            </w:pPr>
            <w:r>
              <w:rPr>
                <w:sz w:val="16"/>
                <w:szCs w:val="16"/>
              </w:rPr>
              <w:t>Edukasi tentang pengambilan spesimen</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FD57B29" w14:textId="77777777" w:rsidR="00E517B5" w:rsidRDefault="00000000">
            <w:pPr>
              <w:spacing w:line="220" w:lineRule="auto"/>
            </w:pPr>
            <w:r>
              <w:rPr>
                <w:sz w:val="16"/>
                <w:szCs w:val="16"/>
              </w:rPr>
              <w:t>Pertemuan FORKKIT sebagai forum edukasi: ingatkan klinisi tentang volume kultur darah yang tepat, waktu pengambilan, dll.</w:t>
            </w:r>
          </w:p>
        </w:tc>
      </w:tr>
    </w:tbl>
    <w:p w14:paraId="622FD6F8" w14:textId="77777777" w:rsidR="00E517B5" w:rsidRDefault="00000000">
      <w:pPr>
        <w:pStyle w:val="Judul2"/>
      </w:pPr>
      <w:r>
        <w:t>9.3 Komunikasi Efektif dengan DPJP</w:t>
      </w:r>
    </w:p>
    <w:p w14:paraId="6056C17B" w14:textId="77777777" w:rsidR="00E517B5" w:rsidRDefault="00000000">
      <w:pPr>
        <w:spacing w:before="40" w:after="80" w:line="260" w:lineRule="auto"/>
        <w:jc w:val="both"/>
      </w:pPr>
      <w:r>
        <w:t>Laboratorium bukan hanya "pencetak angka". Laporan yang efektif membantu DPJP membuat keputusan klinis yang lebih baik.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E517B5" w14:paraId="7794DC20" w14:textId="77777777">
        <w:tblPrEx>
          <w:tblCellMar>
            <w:top w:w="0" w:type="dxa"/>
            <w:bottom w:w="0" w:type="dxa"/>
          </w:tblCellMar>
        </w:tblPrEx>
        <w:trPr>
          <w:tblHeader/>
        </w:trPr>
        <w:tc>
          <w:tcPr>
            <w:tcW w:w="20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7B498045" w14:textId="77777777" w:rsidR="00E517B5" w:rsidRDefault="00000000">
            <w:pPr>
              <w:spacing w:line="220" w:lineRule="auto"/>
            </w:pPr>
            <w:r>
              <w:rPr>
                <w:b/>
                <w:bCs/>
                <w:sz w:val="16"/>
                <w:szCs w:val="16"/>
              </w:rPr>
              <w:lastRenderedPageBreak/>
              <w:t>Praktik Komunikasi</w:t>
            </w:r>
          </w:p>
        </w:tc>
        <w:tc>
          <w:tcPr>
            <w:tcW w:w="46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DCAC92F" w14:textId="77777777" w:rsidR="00E517B5" w:rsidRDefault="00000000">
            <w:pPr>
              <w:spacing w:line="220" w:lineRule="auto"/>
            </w:pPr>
            <w:r>
              <w:rPr>
                <w:b/>
                <w:bCs/>
                <w:sz w:val="16"/>
                <w:szCs w:val="16"/>
              </w:rPr>
              <w:t>Keterangan</w:t>
            </w:r>
          </w:p>
        </w:tc>
      </w:tr>
      <w:tr w:rsidR="00E517B5" w14:paraId="67DEB79A"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4CD9F7A" w14:textId="77777777" w:rsidR="00E517B5" w:rsidRDefault="00000000">
            <w:pPr>
              <w:spacing w:line="220" w:lineRule="auto"/>
            </w:pPr>
            <w:r>
              <w:rPr>
                <w:sz w:val="16"/>
                <w:szCs w:val="16"/>
              </w:rPr>
              <w:t>Tambahkan komentar interpretatif pada laporan MDR</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F6BDBDD" w14:textId="77777777" w:rsidR="00E517B5" w:rsidRDefault="00000000">
            <w:pPr>
              <w:spacing w:line="220" w:lineRule="auto"/>
            </w:pPr>
            <w:r>
              <w:rPr>
                <w:sz w:val="16"/>
                <w:szCs w:val="16"/>
              </w:rPr>
              <w:t>Contoh: "Isolat ini ESBL-positif. Ceftriaxon dan Ceftazidim TIDAK DIREKOMENDASIKAN meskipun sensitif in vitro (CLSI: diskordansi klinis). Pertimbangkan Ertapenem atau Amikacin berdasarkan pola klinis."</w:t>
            </w:r>
          </w:p>
        </w:tc>
      </w:tr>
      <w:tr w:rsidR="00E517B5" w14:paraId="48E26632"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63674C5" w14:textId="77777777" w:rsidR="00E517B5" w:rsidRDefault="00000000">
            <w:pPr>
              <w:spacing w:line="220" w:lineRule="auto"/>
            </w:pPr>
            <w:r>
              <w:rPr>
                <w:sz w:val="16"/>
                <w:szCs w:val="16"/>
              </w:rPr>
              <w:t>Pelaporan cascade secara aktif</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22AA400" w14:textId="77777777" w:rsidR="00E517B5" w:rsidRDefault="00000000">
            <w:pPr>
              <w:spacing w:line="220" w:lineRule="auto"/>
            </w:pPr>
            <w:r>
              <w:rPr>
                <w:sz w:val="16"/>
                <w:szCs w:val="16"/>
              </w:rPr>
              <w:t>Laporan hanya antibiotik yang relevan; jika lini 1 resisten, otomatis tampilkan lini 2 — jangan biarkan DPJP menebak antibiotik apa yang tersedia</w:t>
            </w:r>
          </w:p>
        </w:tc>
      </w:tr>
      <w:tr w:rsidR="00E517B5" w14:paraId="7436641D"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0776FF8" w14:textId="77777777" w:rsidR="00E517B5" w:rsidRDefault="00000000">
            <w:pPr>
              <w:spacing w:line="220" w:lineRule="auto"/>
            </w:pPr>
            <w:r>
              <w:rPr>
                <w:sz w:val="16"/>
                <w:szCs w:val="16"/>
              </w:rPr>
              <w:t>Hubungi langsung untuk hasil kritis</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10F54D5" w14:textId="77777777" w:rsidR="00E517B5" w:rsidRDefault="00000000">
            <w:pPr>
              <w:spacing w:line="220" w:lineRule="auto"/>
            </w:pPr>
            <w:r>
              <w:rPr>
                <w:sz w:val="16"/>
                <w:szCs w:val="16"/>
              </w:rPr>
              <w:t>Telepon DPJP untuk MDRO; nilai kritis; pertumbuhan positif pada LCS; hasil tidak terduga yang memerlukan tindakan segera</w:t>
            </w:r>
          </w:p>
        </w:tc>
      </w:tr>
      <w:tr w:rsidR="00E517B5" w14:paraId="7A2C9623" w14:textId="77777777">
        <w:tblPrEx>
          <w:tblCellMar>
            <w:top w:w="0" w:type="dxa"/>
            <w:bottom w:w="0" w:type="dxa"/>
          </w:tblCellMar>
        </w:tblPrEx>
        <w:tc>
          <w:tcPr>
            <w:tcW w:w="20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5ABACBC" w14:textId="77777777" w:rsidR="00E517B5" w:rsidRDefault="00000000">
            <w:pPr>
              <w:spacing w:line="220" w:lineRule="auto"/>
            </w:pPr>
            <w:r>
              <w:rPr>
                <w:sz w:val="16"/>
                <w:szCs w:val="16"/>
              </w:rPr>
              <w:t>Tawarkan konsultasi</w:t>
            </w:r>
          </w:p>
        </w:tc>
        <w:tc>
          <w:tcPr>
            <w:tcW w:w="46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60EA069" w14:textId="77777777" w:rsidR="00E517B5" w:rsidRDefault="00000000">
            <w:pPr>
              <w:spacing w:line="220" w:lineRule="auto"/>
            </w:pPr>
            <w:r>
              <w:rPr>
                <w:sz w:val="16"/>
                <w:szCs w:val="16"/>
              </w:rPr>
              <w:t>Sp.PK atau Sp.MK tersedia untuk konsultasi interpretasi hasil; lab bukan "black box"</w:t>
            </w:r>
          </w:p>
        </w:tc>
      </w:tr>
    </w:tbl>
    <w:p w14:paraId="1B88AD2F" w14:textId="77777777" w:rsidR="00E517B5" w:rsidRDefault="00000000">
      <w:pPr>
        <w:pStyle w:val="Judul1"/>
        <w:pageBreakBefore/>
      </w:pPr>
      <w:r>
        <w:lastRenderedPageBreak/>
        <w:t>LAMPIRAN: CONTOH FORMAT ANTIBIOGRAM DAN LOGBOOK MDRO</w:t>
      </w:r>
    </w:p>
    <w:p w14:paraId="6568B046" w14:textId="77777777" w:rsidR="00E517B5" w:rsidRDefault="00000000">
      <w:pPr>
        <w:pStyle w:val="Judul2"/>
      </w:pPr>
      <w:r>
        <w:t>A. Contoh Format Tabel Antibiogram Kumulatif</w:t>
      </w:r>
    </w:p>
    <w:p w14:paraId="7C3F6337" w14:textId="77777777" w:rsidR="00E517B5" w:rsidRDefault="00000000">
      <w:pPr>
        <w:spacing w:before="40" w:after="80" w:line="260" w:lineRule="auto"/>
        <w:jc w:val="both"/>
      </w:pPr>
      <w:r>
        <w:rPr>
          <w:i/>
          <w:iCs/>
        </w:rPr>
        <w:t>Format mengikuti Kepdirjen 3610/2025. Angka menunjukkan % Sensitif (%S) dari total isolat yang diuji.</w:t>
      </w:r>
    </w:p>
    <w:p w14:paraId="26CE2380" w14:textId="77777777" w:rsidR="00E517B5" w:rsidRDefault="00E517B5">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1150"/>
        <w:gridCol w:w="1150"/>
        <w:gridCol w:w="1150"/>
        <w:gridCol w:w="1639"/>
      </w:tblGrid>
      <w:tr w:rsidR="00E517B5" w14:paraId="2C35374C" w14:textId="77777777">
        <w:tblPrEx>
          <w:tblCellMar>
            <w:top w:w="0" w:type="dxa"/>
            <w:bottom w:w="0" w:type="dxa"/>
          </w:tblCellMar>
        </w:tblPrEx>
        <w:trPr>
          <w:tblHeader/>
        </w:trPr>
        <w:tc>
          <w:tcPr>
            <w:tcW w:w="16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D34BC57" w14:textId="77777777" w:rsidR="00E517B5" w:rsidRDefault="00000000">
            <w:pPr>
              <w:spacing w:line="220" w:lineRule="auto"/>
            </w:pPr>
            <w:r>
              <w:rPr>
                <w:b/>
                <w:bCs/>
                <w:sz w:val="16"/>
                <w:szCs w:val="16"/>
              </w:rPr>
              <w:t>Antibiotik</w:t>
            </w:r>
          </w:p>
        </w:tc>
        <w:tc>
          <w:tcPr>
            <w:tcW w:w="115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7B2A4372" w14:textId="77777777" w:rsidR="00E517B5" w:rsidRDefault="00000000">
            <w:pPr>
              <w:spacing w:after="40" w:line="220" w:lineRule="auto"/>
            </w:pPr>
            <w:r>
              <w:rPr>
                <w:b/>
                <w:bCs/>
                <w:sz w:val="16"/>
                <w:szCs w:val="16"/>
              </w:rPr>
              <w:t>E. coli</w:t>
            </w:r>
          </w:p>
          <w:p w14:paraId="1F6A778F" w14:textId="77777777" w:rsidR="00E517B5" w:rsidRDefault="00000000">
            <w:pPr>
              <w:spacing w:line="220" w:lineRule="auto"/>
            </w:pPr>
            <w:r>
              <w:rPr>
                <w:b/>
                <w:bCs/>
                <w:sz w:val="16"/>
                <w:szCs w:val="16"/>
              </w:rPr>
              <w:t>(n=85)</w:t>
            </w:r>
          </w:p>
        </w:tc>
        <w:tc>
          <w:tcPr>
            <w:tcW w:w="115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52796843" w14:textId="77777777" w:rsidR="00E517B5" w:rsidRDefault="00000000">
            <w:pPr>
              <w:spacing w:after="40" w:line="220" w:lineRule="auto"/>
            </w:pPr>
            <w:r>
              <w:rPr>
                <w:b/>
                <w:bCs/>
                <w:sz w:val="16"/>
                <w:szCs w:val="16"/>
              </w:rPr>
              <w:t>K. pneumoniae</w:t>
            </w:r>
          </w:p>
          <w:p w14:paraId="16A1BED7" w14:textId="77777777" w:rsidR="00E517B5" w:rsidRDefault="00000000">
            <w:pPr>
              <w:spacing w:line="220" w:lineRule="auto"/>
            </w:pPr>
            <w:r>
              <w:rPr>
                <w:b/>
                <w:bCs/>
                <w:sz w:val="16"/>
                <w:szCs w:val="16"/>
              </w:rPr>
              <w:t>(n=42)</w:t>
            </w:r>
          </w:p>
        </w:tc>
        <w:tc>
          <w:tcPr>
            <w:tcW w:w="115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5622F22E" w14:textId="77777777" w:rsidR="00E517B5" w:rsidRDefault="00000000">
            <w:pPr>
              <w:spacing w:after="40" w:line="220" w:lineRule="auto"/>
            </w:pPr>
            <w:r>
              <w:rPr>
                <w:b/>
                <w:bCs/>
                <w:sz w:val="16"/>
                <w:szCs w:val="16"/>
              </w:rPr>
              <w:t>P. aeruginosa</w:t>
            </w:r>
          </w:p>
          <w:p w14:paraId="15B1B1C5" w14:textId="77777777" w:rsidR="00E517B5" w:rsidRDefault="00000000">
            <w:pPr>
              <w:spacing w:line="220" w:lineRule="auto"/>
            </w:pPr>
            <w:r>
              <w:rPr>
                <w:b/>
                <w:bCs/>
                <w:sz w:val="16"/>
                <w:szCs w:val="16"/>
              </w:rPr>
              <w:t>(n=21)</w:t>
            </w:r>
          </w:p>
        </w:tc>
        <w:tc>
          <w:tcPr>
            <w:tcW w:w="163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5CFD8AFC" w14:textId="77777777" w:rsidR="00E517B5" w:rsidRDefault="00000000">
            <w:pPr>
              <w:spacing w:after="40" w:line="220" w:lineRule="auto"/>
            </w:pPr>
            <w:r>
              <w:rPr>
                <w:b/>
                <w:bCs/>
                <w:sz w:val="16"/>
                <w:szCs w:val="16"/>
              </w:rPr>
              <w:t>S. aureus</w:t>
            </w:r>
          </w:p>
          <w:p w14:paraId="05C9DD23" w14:textId="77777777" w:rsidR="00E517B5" w:rsidRDefault="00000000">
            <w:pPr>
              <w:spacing w:line="220" w:lineRule="auto"/>
            </w:pPr>
            <w:r>
              <w:rPr>
                <w:b/>
                <w:bCs/>
                <w:sz w:val="16"/>
                <w:szCs w:val="16"/>
              </w:rPr>
              <w:t>(n=38)</w:t>
            </w:r>
          </w:p>
        </w:tc>
      </w:tr>
      <w:tr w:rsidR="00E517B5" w14:paraId="095B9801"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0971F33" w14:textId="77777777" w:rsidR="00E517B5" w:rsidRDefault="00000000">
            <w:pPr>
              <w:spacing w:line="220" w:lineRule="auto"/>
            </w:pPr>
            <w:r>
              <w:rPr>
                <w:sz w:val="16"/>
                <w:szCs w:val="16"/>
              </w:rPr>
              <w:t>Ampisilin</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094B109" w14:textId="77777777" w:rsidR="00E517B5" w:rsidRDefault="00000000">
            <w:pPr>
              <w:spacing w:line="220" w:lineRule="auto"/>
            </w:pPr>
            <w:r>
              <w:rPr>
                <w:sz w:val="16"/>
                <w:szCs w:val="16"/>
              </w:rPr>
              <w:t>35%</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3586104" w14:textId="77777777" w:rsidR="00E517B5" w:rsidRDefault="00000000">
            <w:pPr>
              <w:spacing w:line="220" w:lineRule="auto"/>
            </w:pPr>
            <w:r>
              <w:rPr>
                <w:sz w:val="16"/>
                <w:szCs w:val="16"/>
              </w:rPr>
              <w:t>R</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08E9983" w14:textId="77777777" w:rsidR="00E517B5" w:rsidRDefault="00000000">
            <w:pPr>
              <w:spacing w:line="220" w:lineRule="auto"/>
            </w:pPr>
            <w:r>
              <w:rPr>
                <w:sz w:val="16"/>
                <w:szCs w:val="16"/>
              </w:rPr>
              <w:t>R</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9A4263B" w14:textId="77777777" w:rsidR="00E517B5" w:rsidRDefault="00000000">
            <w:pPr>
              <w:spacing w:line="220" w:lineRule="auto"/>
            </w:pPr>
            <w:r>
              <w:rPr>
                <w:sz w:val="16"/>
                <w:szCs w:val="16"/>
              </w:rPr>
              <w:t>Tidak diuji</w:t>
            </w:r>
          </w:p>
        </w:tc>
      </w:tr>
      <w:tr w:rsidR="00E517B5" w14:paraId="7D4BE8EB"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9E3076D" w14:textId="77777777" w:rsidR="00E517B5" w:rsidRDefault="00000000">
            <w:pPr>
              <w:spacing w:line="220" w:lineRule="auto"/>
            </w:pPr>
            <w:r>
              <w:rPr>
                <w:sz w:val="16"/>
                <w:szCs w:val="16"/>
              </w:rPr>
              <w:t>Amoksisilin-Klav</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5A0A8C1" w14:textId="77777777" w:rsidR="00E517B5" w:rsidRDefault="00000000">
            <w:pPr>
              <w:spacing w:line="220" w:lineRule="auto"/>
            </w:pPr>
            <w:r>
              <w:rPr>
                <w:sz w:val="16"/>
                <w:szCs w:val="16"/>
              </w:rPr>
              <w:t>62%</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F76CAE1" w14:textId="77777777" w:rsidR="00E517B5" w:rsidRDefault="00000000">
            <w:pPr>
              <w:spacing w:line="220" w:lineRule="auto"/>
            </w:pPr>
            <w:r>
              <w:rPr>
                <w:sz w:val="16"/>
                <w:szCs w:val="16"/>
              </w:rPr>
              <w:t>45%</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B52009E" w14:textId="77777777" w:rsidR="00E517B5" w:rsidRDefault="00000000">
            <w:pPr>
              <w:spacing w:line="220" w:lineRule="auto"/>
            </w:pPr>
            <w:r>
              <w:rPr>
                <w:sz w:val="16"/>
                <w:szCs w:val="16"/>
              </w:rPr>
              <w:t>R</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3EE7002" w14:textId="77777777" w:rsidR="00E517B5" w:rsidRDefault="00000000">
            <w:pPr>
              <w:spacing w:line="220" w:lineRule="auto"/>
            </w:pPr>
            <w:r>
              <w:rPr>
                <w:sz w:val="16"/>
                <w:szCs w:val="16"/>
              </w:rPr>
              <w:t>70%</w:t>
            </w:r>
          </w:p>
        </w:tc>
      </w:tr>
      <w:tr w:rsidR="00E517B5" w14:paraId="5D62899D"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4338AA9" w14:textId="77777777" w:rsidR="00E517B5" w:rsidRDefault="00000000">
            <w:pPr>
              <w:spacing w:line="220" w:lineRule="auto"/>
            </w:pPr>
            <w:r>
              <w:rPr>
                <w:sz w:val="16"/>
                <w:szCs w:val="16"/>
              </w:rPr>
              <w:t>Ceftriaxon / Cefotaksim</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85B6903" w14:textId="77777777" w:rsidR="00E517B5" w:rsidRDefault="00000000">
            <w:pPr>
              <w:spacing w:line="220" w:lineRule="auto"/>
            </w:pPr>
            <w:r>
              <w:rPr>
                <w:sz w:val="16"/>
                <w:szCs w:val="16"/>
              </w:rPr>
              <w:t>52%</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5D855FB" w14:textId="77777777" w:rsidR="00E517B5" w:rsidRDefault="00000000">
            <w:pPr>
              <w:spacing w:line="220" w:lineRule="auto"/>
            </w:pPr>
            <w:r>
              <w:rPr>
                <w:sz w:val="16"/>
                <w:szCs w:val="16"/>
              </w:rPr>
              <w:t>55%</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767595F" w14:textId="77777777" w:rsidR="00E517B5" w:rsidRDefault="00000000">
            <w:pPr>
              <w:spacing w:line="220" w:lineRule="auto"/>
            </w:pPr>
            <w:r>
              <w:rPr>
                <w:sz w:val="16"/>
                <w:szCs w:val="16"/>
              </w:rPr>
              <w:t>Tidak diuji</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2DC6D87" w14:textId="77777777" w:rsidR="00E517B5" w:rsidRDefault="00000000">
            <w:pPr>
              <w:spacing w:line="220" w:lineRule="auto"/>
            </w:pPr>
            <w:r>
              <w:rPr>
                <w:sz w:val="16"/>
                <w:szCs w:val="16"/>
              </w:rPr>
              <w:t>Tidak diuji</w:t>
            </w:r>
          </w:p>
        </w:tc>
      </w:tr>
      <w:tr w:rsidR="00E517B5" w14:paraId="25D45E95"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846475F" w14:textId="77777777" w:rsidR="00E517B5" w:rsidRDefault="00000000">
            <w:pPr>
              <w:spacing w:line="220" w:lineRule="auto"/>
            </w:pPr>
            <w:r>
              <w:rPr>
                <w:sz w:val="16"/>
                <w:szCs w:val="16"/>
              </w:rPr>
              <w:t>Ceftazidim</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B2CD13E" w14:textId="77777777" w:rsidR="00E517B5" w:rsidRDefault="00000000">
            <w:pPr>
              <w:spacing w:line="220" w:lineRule="auto"/>
            </w:pPr>
            <w:r>
              <w:rPr>
                <w:sz w:val="16"/>
                <w:szCs w:val="16"/>
              </w:rPr>
              <w:t>55%</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164072B" w14:textId="77777777" w:rsidR="00E517B5" w:rsidRDefault="00000000">
            <w:pPr>
              <w:spacing w:line="220" w:lineRule="auto"/>
            </w:pPr>
            <w:r>
              <w:rPr>
                <w:sz w:val="16"/>
                <w:szCs w:val="16"/>
              </w:rPr>
              <w:t>58%</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574000C" w14:textId="77777777" w:rsidR="00E517B5" w:rsidRDefault="00000000">
            <w:pPr>
              <w:spacing w:line="220" w:lineRule="auto"/>
            </w:pPr>
            <w:r>
              <w:rPr>
                <w:sz w:val="16"/>
                <w:szCs w:val="16"/>
              </w:rPr>
              <w:t>67%</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E3296E9" w14:textId="77777777" w:rsidR="00E517B5" w:rsidRDefault="00000000">
            <w:pPr>
              <w:spacing w:line="220" w:lineRule="auto"/>
            </w:pPr>
            <w:r>
              <w:rPr>
                <w:sz w:val="16"/>
                <w:szCs w:val="16"/>
              </w:rPr>
              <w:t>Tidak diuji</w:t>
            </w:r>
          </w:p>
        </w:tc>
      </w:tr>
      <w:tr w:rsidR="00E517B5" w14:paraId="0A304618"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F3D505F" w14:textId="77777777" w:rsidR="00E517B5" w:rsidRDefault="00000000">
            <w:pPr>
              <w:spacing w:line="220" w:lineRule="auto"/>
            </w:pPr>
            <w:r>
              <w:rPr>
                <w:sz w:val="16"/>
                <w:szCs w:val="16"/>
              </w:rPr>
              <w:t>Ko-trimoksazol</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E4128F9" w14:textId="77777777" w:rsidR="00E517B5" w:rsidRDefault="00000000">
            <w:pPr>
              <w:spacing w:line="220" w:lineRule="auto"/>
            </w:pPr>
            <w:r>
              <w:rPr>
                <w:sz w:val="16"/>
                <w:szCs w:val="16"/>
              </w:rPr>
              <w:t>48%</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4CDB7D7" w14:textId="77777777" w:rsidR="00E517B5" w:rsidRDefault="00000000">
            <w:pPr>
              <w:spacing w:line="220" w:lineRule="auto"/>
            </w:pPr>
            <w:r>
              <w:rPr>
                <w:sz w:val="16"/>
                <w:szCs w:val="16"/>
              </w:rPr>
              <w:t>52%</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31295B6" w14:textId="77777777" w:rsidR="00E517B5" w:rsidRDefault="00000000">
            <w:pPr>
              <w:spacing w:line="220" w:lineRule="auto"/>
            </w:pPr>
            <w:r>
              <w:rPr>
                <w:sz w:val="16"/>
                <w:szCs w:val="16"/>
              </w:rPr>
              <w:t>Tidak diuji</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B064275" w14:textId="77777777" w:rsidR="00E517B5" w:rsidRDefault="00000000">
            <w:pPr>
              <w:spacing w:line="220" w:lineRule="auto"/>
            </w:pPr>
            <w:r>
              <w:rPr>
                <w:sz w:val="16"/>
                <w:szCs w:val="16"/>
              </w:rPr>
              <w:t>62%</w:t>
            </w:r>
          </w:p>
        </w:tc>
      </w:tr>
      <w:tr w:rsidR="00E517B5" w14:paraId="44389EF7"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8FDB40C" w14:textId="77777777" w:rsidR="00E517B5" w:rsidRDefault="00000000">
            <w:pPr>
              <w:spacing w:line="220" w:lineRule="auto"/>
            </w:pPr>
            <w:r>
              <w:rPr>
                <w:sz w:val="16"/>
                <w:szCs w:val="16"/>
              </w:rPr>
              <w:t>Ciprofloxacin</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7F12C71" w14:textId="77777777" w:rsidR="00E517B5" w:rsidRDefault="00000000">
            <w:pPr>
              <w:spacing w:line="220" w:lineRule="auto"/>
            </w:pPr>
            <w:r>
              <w:rPr>
                <w:sz w:val="16"/>
                <w:szCs w:val="16"/>
              </w:rPr>
              <w:t>45%</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A42BD19" w14:textId="77777777" w:rsidR="00E517B5" w:rsidRDefault="00000000">
            <w:pPr>
              <w:spacing w:line="220" w:lineRule="auto"/>
            </w:pPr>
            <w:r>
              <w:rPr>
                <w:sz w:val="16"/>
                <w:szCs w:val="16"/>
              </w:rPr>
              <w:t>48%</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D5D3DF4" w14:textId="77777777" w:rsidR="00E517B5" w:rsidRDefault="00000000">
            <w:pPr>
              <w:spacing w:line="220" w:lineRule="auto"/>
            </w:pPr>
            <w:r>
              <w:rPr>
                <w:sz w:val="16"/>
                <w:szCs w:val="16"/>
              </w:rPr>
              <w:t>71%</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D1E7342" w14:textId="77777777" w:rsidR="00E517B5" w:rsidRDefault="00000000">
            <w:pPr>
              <w:spacing w:line="220" w:lineRule="auto"/>
            </w:pPr>
            <w:r>
              <w:rPr>
                <w:sz w:val="16"/>
                <w:szCs w:val="16"/>
              </w:rPr>
              <w:t>65%</w:t>
            </w:r>
          </w:p>
        </w:tc>
      </w:tr>
      <w:tr w:rsidR="00E517B5" w14:paraId="1920C690"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B374A76" w14:textId="77777777" w:rsidR="00E517B5" w:rsidRDefault="00000000">
            <w:pPr>
              <w:spacing w:line="220" w:lineRule="auto"/>
            </w:pPr>
            <w:r>
              <w:rPr>
                <w:sz w:val="16"/>
                <w:szCs w:val="16"/>
              </w:rPr>
              <w:t>Amikacin</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3307DD1" w14:textId="77777777" w:rsidR="00E517B5" w:rsidRDefault="00000000">
            <w:pPr>
              <w:spacing w:line="220" w:lineRule="auto"/>
            </w:pPr>
            <w:r>
              <w:rPr>
                <w:sz w:val="16"/>
                <w:szCs w:val="16"/>
              </w:rPr>
              <w:t>88%</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6577273" w14:textId="77777777" w:rsidR="00E517B5" w:rsidRDefault="00000000">
            <w:pPr>
              <w:spacing w:line="220" w:lineRule="auto"/>
            </w:pPr>
            <w:r>
              <w:rPr>
                <w:sz w:val="16"/>
                <w:szCs w:val="16"/>
              </w:rPr>
              <w:t>85%</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3CE701B" w14:textId="77777777" w:rsidR="00E517B5" w:rsidRDefault="00000000">
            <w:pPr>
              <w:spacing w:line="220" w:lineRule="auto"/>
            </w:pPr>
            <w:r>
              <w:rPr>
                <w:sz w:val="16"/>
                <w:szCs w:val="16"/>
              </w:rPr>
              <w:t>81%</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1AF9CD8" w14:textId="77777777" w:rsidR="00E517B5" w:rsidRDefault="00000000">
            <w:pPr>
              <w:spacing w:line="220" w:lineRule="auto"/>
            </w:pPr>
            <w:r>
              <w:rPr>
                <w:sz w:val="16"/>
                <w:szCs w:val="16"/>
              </w:rPr>
              <w:t>Tidak diuji</w:t>
            </w:r>
          </w:p>
        </w:tc>
      </w:tr>
      <w:tr w:rsidR="00E517B5" w14:paraId="0B6686A5"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96E4FB7" w14:textId="77777777" w:rsidR="00E517B5" w:rsidRDefault="00000000">
            <w:pPr>
              <w:spacing w:line="220" w:lineRule="auto"/>
            </w:pPr>
            <w:r>
              <w:rPr>
                <w:sz w:val="16"/>
                <w:szCs w:val="16"/>
              </w:rPr>
              <w:t>Piperasilin-Tazobaktam</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7F4EB4F" w14:textId="77777777" w:rsidR="00E517B5" w:rsidRDefault="00000000">
            <w:pPr>
              <w:spacing w:line="220" w:lineRule="auto"/>
            </w:pPr>
            <w:r>
              <w:rPr>
                <w:sz w:val="16"/>
                <w:szCs w:val="16"/>
              </w:rPr>
              <w:t>75%</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9F408A5" w14:textId="77777777" w:rsidR="00E517B5" w:rsidRDefault="00000000">
            <w:pPr>
              <w:spacing w:line="220" w:lineRule="auto"/>
            </w:pPr>
            <w:r>
              <w:rPr>
                <w:sz w:val="16"/>
                <w:szCs w:val="16"/>
              </w:rPr>
              <w:t>70%</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1FC7EB4" w14:textId="77777777" w:rsidR="00E517B5" w:rsidRDefault="00000000">
            <w:pPr>
              <w:spacing w:line="220" w:lineRule="auto"/>
            </w:pPr>
            <w:r>
              <w:rPr>
                <w:sz w:val="16"/>
                <w:szCs w:val="16"/>
              </w:rPr>
              <w:t>76%</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E959449" w14:textId="77777777" w:rsidR="00E517B5" w:rsidRDefault="00000000">
            <w:pPr>
              <w:spacing w:line="220" w:lineRule="auto"/>
            </w:pPr>
            <w:r>
              <w:rPr>
                <w:sz w:val="16"/>
                <w:szCs w:val="16"/>
              </w:rPr>
              <w:t>Tidak diuji</w:t>
            </w:r>
          </w:p>
        </w:tc>
      </w:tr>
      <w:tr w:rsidR="00E517B5" w14:paraId="638D0B3A"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7481E69" w14:textId="77777777" w:rsidR="00E517B5" w:rsidRDefault="00000000">
            <w:pPr>
              <w:spacing w:line="220" w:lineRule="auto"/>
            </w:pPr>
            <w:r>
              <w:rPr>
                <w:sz w:val="16"/>
                <w:szCs w:val="16"/>
              </w:rPr>
              <w:t>Meropenem</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4C3A45F" w14:textId="77777777" w:rsidR="00E517B5" w:rsidRDefault="00000000">
            <w:pPr>
              <w:spacing w:line="220" w:lineRule="auto"/>
            </w:pPr>
            <w:r>
              <w:rPr>
                <w:sz w:val="16"/>
                <w:szCs w:val="16"/>
              </w:rPr>
              <w:t>97%</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0859EAB" w14:textId="77777777" w:rsidR="00E517B5" w:rsidRDefault="00000000">
            <w:pPr>
              <w:spacing w:line="220" w:lineRule="auto"/>
            </w:pPr>
            <w:r>
              <w:rPr>
                <w:sz w:val="16"/>
                <w:szCs w:val="16"/>
              </w:rPr>
              <w:t>95%</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124A48B" w14:textId="77777777" w:rsidR="00E517B5" w:rsidRDefault="00000000">
            <w:pPr>
              <w:spacing w:line="220" w:lineRule="auto"/>
            </w:pPr>
            <w:r>
              <w:rPr>
                <w:sz w:val="16"/>
                <w:szCs w:val="16"/>
              </w:rPr>
              <w:t>76%</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5C93899" w14:textId="77777777" w:rsidR="00E517B5" w:rsidRDefault="00000000">
            <w:pPr>
              <w:spacing w:line="220" w:lineRule="auto"/>
            </w:pPr>
            <w:r>
              <w:rPr>
                <w:sz w:val="16"/>
                <w:szCs w:val="16"/>
              </w:rPr>
              <w:t>Tidak diuji</w:t>
            </w:r>
          </w:p>
        </w:tc>
      </w:tr>
      <w:tr w:rsidR="00E517B5" w14:paraId="6236FBD9"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4F496C3" w14:textId="77777777" w:rsidR="00E517B5" w:rsidRDefault="00000000">
            <w:pPr>
              <w:spacing w:line="220" w:lineRule="auto"/>
            </w:pPr>
            <w:r>
              <w:rPr>
                <w:sz w:val="16"/>
                <w:szCs w:val="16"/>
              </w:rPr>
              <w:t>Oksasilin/Sefoksitin</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6487B2D" w14:textId="77777777" w:rsidR="00E517B5" w:rsidRDefault="00000000">
            <w:pPr>
              <w:spacing w:line="220" w:lineRule="auto"/>
            </w:pPr>
            <w:r>
              <w:rPr>
                <w:sz w:val="16"/>
                <w:szCs w:val="16"/>
              </w:rPr>
              <w:t>Tidak diuji</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5AA3A00" w14:textId="77777777" w:rsidR="00E517B5" w:rsidRDefault="00000000">
            <w:pPr>
              <w:spacing w:line="220" w:lineRule="auto"/>
            </w:pPr>
            <w:r>
              <w:rPr>
                <w:sz w:val="16"/>
                <w:szCs w:val="16"/>
              </w:rPr>
              <w:t>Tidak diuji</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E7FE4DF" w14:textId="77777777" w:rsidR="00E517B5" w:rsidRDefault="00000000">
            <w:pPr>
              <w:spacing w:line="220" w:lineRule="auto"/>
            </w:pPr>
            <w:r>
              <w:rPr>
                <w:sz w:val="16"/>
                <w:szCs w:val="16"/>
              </w:rPr>
              <w:t>Tidak diuji</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B7C14CD" w14:textId="77777777" w:rsidR="00E517B5" w:rsidRDefault="00000000">
            <w:pPr>
              <w:spacing w:line="220" w:lineRule="auto"/>
            </w:pPr>
            <w:r>
              <w:rPr>
                <w:sz w:val="16"/>
                <w:szCs w:val="16"/>
              </w:rPr>
              <w:t>62% (38% MRSA)</w:t>
            </w:r>
          </w:p>
        </w:tc>
      </w:tr>
      <w:tr w:rsidR="00E517B5" w14:paraId="4F196396"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268ABF0" w14:textId="77777777" w:rsidR="00E517B5" w:rsidRDefault="00000000">
            <w:pPr>
              <w:spacing w:line="220" w:lineRule="auto"/>
            </w:pPr>
            <w:r>
              <w:rPr>
                <w:sz w:val="16"/>
                <w:szCs w:val="16"/>
              </w:rPr>
              <w:t>Vankomisin</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4991CE9" w14:textId="77777777" w:rsidR="00E517B5" w:rsidRDefault="00000000">
            <w:pPr>
              <w:spacing w:line="220" w:lineRule="auto"/>
            </w:pPr>
            <w:r>
              <w:rPr>
                <w:sz w:val="16"/>
                <w:szCs w:val="16"/>
              </w:rPr>
              <w:t>Tidak diuji</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0F6E0E5" w14:textId="77777777" w:rsidR="00E517B5" w:rsidRDefault="00000000">
            <w:pPr>
              <w:spacing w:line="220" w:lineRule="auto"/>
            </w:pPr>
            <w:r>
              <w:rPr>
                <w:sz w:val="16"/>
                <w:szCs w:val="16"/>
              </w:rPr>
              <w:t>Tidak diuji</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A1EB19E" w14:textId="77777777" w:rsidR="00E517B5" w:rsidRDefault="00000000">
            <w:pPr>
              <w:spacing w:line="220" w:lineRule="auto"/>
            </w:pPr>
            <w:r>
              <w:rPr>
                <w:sz w:val="16"/>
                <w:szCs w:val="16"/>
              </w:rPr>
              <w:t>Tidak diuji</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690E121" w14:textId="77777777" w:rsidR="00E517B5" w:rsidRDefault="00000000">
            <w:pPr>
              <w:spacing w:line="220" w:lineRule="auto"/>
            </w:pPr>
            <w:r>
              <w:rPr>
                <w:sz w:val="16"/>
                <w:szCs w:val="16"/>
              </w:rPr>
              <w:t>100%</w:t>
            </w:r>
          </w:p>
        </w:tc>
      </w:tr>
      <w:tr w:rsidR="00E517B5" w14:paraId="259F0214" w14:textId="77777777">
        <w:tblPrEx>
          <w:tblCellMar>
            <w:top w:w="0" w:type="dxa"/>
            <w:bottom w:w="0" w:type="dxa"/>
          </w:tblCellMar>
        </w:tblPrEx>
        <w:tc>
          <w:tcPr>
            <w:tcW w:w="16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C0E5EF7" w14:textId="77777777" w:rsidR="00E517B5" w:rsidRDefault="00000000">
            <w:pPr>
              <w:spacing w:line="220" w:lineRule="auto"/>
            </w:pPr>
            <w:r>
              <w:rPr>
                <w:sz w:val="16"/>
                <w:szCs w:val="16"/>
              </w:rPr>
              <w:t>ESBL positif</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E5DEBAA" w14:textId="77777777" w:rsidR="00E517B5" w:rsidRDefault="00000000">
            <w:pPr>
              <w:spacing w:line="220" w:lineRule="auto"/>
            </w:pPr>
            <w:r>
              <w:rPr>
                <w:sz w:val="16"/>
                <w:szCs w:val="16"/>
              </w:rPr>
              <w:t>48%</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426D2F8" w14:textId="77777777" w:rsidR="00E517B5" w:rsidRDefault="00000000">
            <w:pPr>
              <w:spacing w:line="220" w:lineRule="auto"/>
            </w:pPr>
            <w:r>
              <w:rPr>
                <w:sz w:val="16"/>
                <w:szCs w:val="16"/>
              </w:rPr>
              <w:t>42%</w:t>
            </w:r>
          </w:p>
        </w:tc>
        <w:tc>
          <w:tcPr>
            <w:tcW w:w="115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0783177" w14:textId="77777777" w:rsidR="00E517B5" w:rsidRDefault="00000000">
            <w:pPr>
              <w:spacing w:line="220" w:lineRule="auto"/>
            </w:pPr>
            <w:r>
              <w:rPr>
                <w:sz w:val="16"/>
                <w:szCs w:val="16"/>
              </w:rPr>
              <w:t>N/A</w:t>
            </w:r>
          </w:p>
        </w:tc>
        <w:tc>
          <w:tcPr>
            <w:tcW w:w="163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E0E4CA4" w14:textId="77777777" w:rsidR="00E517B5" w:rsidRDefault="00000000">
            <w:pPr>
              <w:spacing w:line="220" w:lineRule="auto"/>
            </w:pPr>
            <w:r>
              <w:rPr>
                <w:sz w:val="16"/>
                <w:szCs w:val="16"/>
              </w:rPr>
              <w:t>N/A</w:t>
            </w:r>
          </w:p>
        </w:tc>
      </w:tr>
    </w:tbl>
    <w:p w14:paraId="601F77B7" w14:textId="77777777" w:rsidR="00E517B5" w:rsidRDefault="00E517B5">
      <w:pPr>
        <w:spacing w:after="80"/>
      </w:pPr>
    </w:p>
    <w:p w14:paraId="3240A3C0" w14:textId="77777777" w:rsidR="00E517B5" w:rsidRDefault="00000000">
      <w:pPr>
        <w:spacing w:before="40" w:after="80" w:line="260" w:lineRule="auto"/>
        <w:jc w:val="both"/>
      </w:pPr>
      <w:r>
        <w:rPr>
          <w:i/>
          <w:iCs/>
          <w:sz w:val="18"/>
          <w:szCs w:val="18"/>
        </w:rPr>
        <w:t>*Angka dalam tabel ini adalah CONTOH ILUSTRASI dan bukan data nyata.</w:t>
      </w:r>
    </w:p>
    <w:p w14:paraId="74D6CD12" w14:textId="77777777" w:rsidR="00E517B5" w:rsidRDefault="00E517B5">
      <w:pPr>
        <w:spacing w:after="80"/>
      </w:pPr>
    </w:p>
    <w:p w14:paraId="6F8620F3" w14:textId="77777777" w:rsidR="00E517B5" w:rsidRDefault="00000000">
      <w:pPr>
        <w:pStyle w:val="Judul2"/>
      </w:pPr>
      <w:r>
        <w:t>B. Kolom Esensial Logbook MDRO</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16"/>
        <w:gridCol w:w="741"/>
        <w:gridCol w:w="758"/>
        <w:gridCol w:w="723"/>
        <w:gridCol w:w="856"/>
        <w:gridCol w:w="785"/>
        <w:gridCol w:w="696"/>
        <w:gridCol w:w="776"/>
        <w:gridCol w:w="776"/>
        <w:gridCol w:w="723"/>
      </w:tblGrid>
      <w:tr w:rsidR="00E517B5" w14:paraId="638C9EF9" w14:textId="77777777">
        <w:tblPrEx>
          <w:tblCellMar>
            <w:top w:w="0" w:type="dxa"/>
            <w:bottom w:w="0" w:type="dxa"/>
          </w:tblCellMar>
        </w:tblPrEx>
        <w:trPr>
          <w:tblHeader/>
        </w:trPr>
        <w:tc>
          <w:tcPr>
            <w:tcW w:w="3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7AAFC66" w14:textId="77777777" w:rsidR="00E517B5" w:rsidRDefault="00000000">
            <w:pPr>
              <w:spacing w:line="220" w:lineRule="auto"/>
            </w:pPr>
            <w:r>
              <w:rPr>
                <w:b/>
                <w:bCs/>
                <w:sz w:val="16"/>
                <w:szCs w:val="16"/>
              </w:rPr>
              <w:t>No.</w:t>
            </w:r>
          </w:p>
        </w:tc>
        <w:tc>
          <w:tcPr>
            <w:tcW w:w="7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5A17ABE" w14:textId="77777777" w:rsidR="00E517B5" w:rsidRDefault="00000000">
            <w:pPr>
              <w:spacing w:line="220" w:lineRule="auto"/>
            </w:pPr>
            <w:r>
              <w:rPr>
                <w:b/>
                <w:bCs/>
                <w:sz w:val="16"/>
                <w:szCs w:val="16"/>
              </w:rPr>
              <w:t>Tanggal</w:t>
            </w:r>
          </w:p>
        </w:tc>
        <w:tc>
          <w:tcPr>
            <w:tcW w:w="7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5EEEB2DF" w14:textId="77777777" w:rsidR="00E517B5" w:rsidRDefault="00000000">
            <w:pPr>
              <w:spacing w:line="220" w:lineRule="auto"/>
            </w:pPr>
            <w:r>
              <w:rPr>
                <w:b/>
                <w:bCs/>
                <w:sz w:val="16"/>
                <w:szCs w:val="16"/>
              </w:rPr>
              <w:t>No. RM</w:t>
            </w:r>
          </w:p>
        </w:tc>
        <w:tc>
          <w:tcPr>
            <w:tcW w:w="7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6510BC7" w14:textId="77777777" w:rsidR="00E517B5" w:rsidRDefault="00000000">
            <w:pPr>
              <w:spacing w:line="220" w:lineRule="auto"/>
            </w:pPr>
            <w:r>
              <w:rPr>
                <w:b/>
                <w:bCs/>
                <w:sz w:val="16"/>
                <w:szCs w:val="16"/>
              </w:rPr>
              <w:t>Bangsal</w:t>
            </w:r>
          </w:p>
        </w:tc>
        <w:tc>
          <w:tcPr>
            <w:tcW w:w="13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6E3D80F2" w14:textId="77777777" w:rsidR="00E517B5" w:rsidRDefault="00000000">
            <w:pPr>
              <w:spacing w:line="220" w:lineRule="auto"/>
            </w:pPr>
            <w:r>
              <w:rPr>
                <w:b/>
                <w:bCs/>
                <w:sz w:val="16"/>
                <w:szCs w:val="16"/>
              </w:rPr>
              <w:t>Patogen</w:t>
            </w:r>
          </w:p>
        </w:tc>
        <w:tc>
          <w:tcPr>
            <w:tcW w:w="7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4888B1D5" w14:textId="77777777" w:rsidR="00E517B5" w:rsidRDefault="00000000">
            <w:pPr>
              <w:spacing w:line="220" w:lineRule="auto"/>
            </w:pPr>
            <w:r>
              <w:rPr>
                <w:b/>
                <w:bCs/>
                <w:sz w:val="16"/>
                <w:szCs w:val="16"/>
              </w:rPr>
              <w:t>Kategori</w:t>
            </w:r>
          </w:p>
        </w:tc>
        <w:tc>
          <w:tcPr>
            <w:tcW w:w="15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3F1B2433" w14:textId="77777777" w:rsidR="00E517B5" w:rsidRDefault="00000000">
            <w:pPr>
              <w:spacing w:line="220" w:lineRule="auto"/>
            </w:pPr>
            <w:r>
              <w:rPr>
                <w:b/>
                <w:bCs/>
                <w:sz w:val="16"/>
                <w:szCs w:val="16"/>
              </w:rPr>
              <w:t>Sisa pilihan AB sensitif</w:t>
            </w:r>
          </w:p>
        </w:tc>
        <w:tc>
          <w:tcPr>
            <w:tcW w:w="11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0F48A0FB" w14:textId="77777777" w:rsidR="00E517B5" w:rsidRDefault="00000000">
            <w:pPr>
              <w:spacing w:line="220" w:lineRule="auto"/>
            </w:pPr>
            <w:r>
              <w:rPr>
                <w:b/>
                <w:bCs/>
                <w:sz w:val="16"/>
                <w:szCs w:val="16"/>
              </w:rPr>
              <w:t>Laporan ke DPJP</w:t>
            </w:r>
          </w:p>
        </w:tc>
        <w:tc>
          <w:tcPr>
            <w:tcW w:w="900"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70547899" w14:textId="77777777" w:rsidR="00E517B5" w:rsidRDefault="00000000">
            <w:pPr>
              <w:spacing w:line="220" w:lineRule="auto"/>
            </w:pPr>
            <w:r>
              <w:rPr>
                <w:b/>
                <w:bCs/>
                <w:sz w:val="16"/>
                <w:szCs w:val="16"/>
              </w:rPr>
              <w:t>Laporan ke PPI</w:t>
            </w:r>
          </w:p>
        </w:tc>
        <w:tc>
          <w:tcPr>
            <w:tcW w:w="789" w:type="dxa"/>
            <w:tcBorders>
              <w:top w:val="single" w:sz="1" w:space="0" w:color="90A4AE"/>
              <w:left w:val="single" w:sz="1" w:space="0" w:color="90A4AE"/>
              <w:bottom w:val="single" w:sz="1" w:space="0" w:color="90A4AE"/>
              <w:right w:val="single" w:sz="1" w:space="0" w:color="90A4AE"/>
            </w:tcBorders>
            <w:shd w:val="clear" w:color="auto" w:fill="ECEFF1"/>
            <w:tcMar>
              <w:top w:w="60" w:type="dxa"/>
              <w:left w:w="100" w:type="dxa"/>
              <w:bottom w:w="60" w:type="dxa"/>
              <w:right w:w="80" w:type="dxa"/>
            </w:tcMar>
          </w:tcPr>
          <w:p w14:paraId="73A3875B" w14:textId="77777777" w:rsidR="00E517B5" w:rsidRDefault="00000000">
            <w:pPr>
              <w:spacing w:line="220" w:lineRule="auto"/>
            </w:pPr>
            <w:r>
              <w:rPr>
                <w:b/>
                <w:bCs/>
                <w:sz w:val="16"/>
                <w:szCs w:val="16"/>
              </w:rPr>
              <w:t>Dikirim LRN?</w:t>
            </w:r>
          </w:p>
        </w:tc>
      </w:tr>
      <w:tr w:rsidR="00E517B5" w14:paraId="01EE11FD" w14:textId="77777777">
        <w:tblPrEx>
          <w:tblCellMar>
            <w:top w:w="0" w:type="dxa"/>
            <w:bottom w:w="0" w:type="dxa"/>
          </w:tblCellMar>
        </w:tblPrEx>
        <w:tc>
          <w:tcPr>
            <w:tcW w:w="3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4BBAC79" w14:textId="77777777" w:rsidR="00E517B5" w:rsidRDefault="00000000">
            <w:pPr>
              <w:spacing w:line="220" w:lineRule="auto"/>
            </w:pPr>
            <w:r>
              <w:rPr>
                <w:sz w:val="16"/>
                <w:szCs w:val="16"/>
              </w:rPr>
              <w:t>1</w:t>
            </w:r>
          </w:p>
        </w:tc>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ED454A7" w14:textId="77777777" w:rsidR="00E517B5" w:rsidRDefault="00000000">
            <w:pPr>
              <w:spacing w:line="220" w:lineRule="auto"/>
            </w:pPr>
            <w:r>
              <w:rPr>
                <w:sz w:val="16"/>
                <w:szCs w:val="16"/>
              </w:rPr>
              <w:t>12/6/26</w:t>
            </w:r>
          </w:p>
        </w:tc>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2C07B6F" w14:textId="77777777" w:rsidR="00E517B5" w:rsidRDefault="00000000">
            <w:pPr>
              <w:spacing w:line="220" w:lineRule="auto"/>
            </w:pPr>
            <w:r>
              <w:rPr>
                <w:sz w:val="16"/>
                <w:szCs w:val="16"/>
              </w:rPr>
              <w:t>XXXXX</w:t>
            </w:r>
          </w:p>
        </w:tc>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6D4C3952" w14:textId="77777777" w:rsidR="00E517B5" w:rsidRDefault="00000000">
            <w:pPr>
              <w:spacing w:line="220" w:lineRule="auto"/>
            </w:pPr>
            <w:r>
              <w:rPr>
                <w:sz w:val="16"/>
                <w:szCs w:val="16"/>
              </w:rPr>
              <w:t>ICU</w:t>
            </w:r>
          </w:p>
        </w:tc>
        <w:tc>
          <w:tcPr>
            <w:tcW w:w="13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040037D" w14:textId="77777777" w:rsidR="00E517B5" w:rsidRDefault="00000000">
            <w:pPr>
              <w:spacing w:line="220" w:lineRule="auto"/>
            </w:pPr>
            <w:r>
              <w:rPr>
                <w:sz w:val="16"/>
                <w:szCs w:val="16"/>
              </w:rPr>
              <w:t>A. baumannii</w:t>
            </w:r>
          </w:p>
        </w:tc>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52D2A043" w14:textId="77777777" w:rsidR="00E517B5" w:rsidRDefault="00000000">
            <w:pPr>
              <w:spacing w:line="220" w:lineRule="auto"/>
            </w:pPr>
            <w:r>
              <w:rPr>
                <w:sz w:val="16"/>
                <w:szCs w:val="16"/>
              </w:rPr>
              <w:t>CRAB</w:t>
            </w:r>
          </w:p>
        </w:tc>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55AF99C" w14:textId="77777777" w:rsidR="00E517B5" w:rsidRDefault="00000000">
            <w:pPr>
              <w:spacing w:line="220" w:lineRule="auto"/>
            </w:pPr>
            <w:r>
              <w:rPr>
                <w:sz w:val="16"/>
                <w:szCs w:val="16"/>
              </w:rPr>
              <w:t>Kolistin (S)</w:t>
            </w:r>
          </w:p>
        </w:tc>
        <w:tc>
          <w:tcPr>
            <w:tcW w:w="11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E26DC9E" w14:textId="77777777" w:rsidR="00E517B5" w:rsidRDefault="00000000">
            <w:pPr>
              <w:spacing w:after="40" w:line="220" w:lineRule="auto"/>
            </w:pPr>
            <w:r>
              <w:rPr>
                <w:sz w:val="16"/>
                <w:szCs w:val="16"/>
              </w:rPr>
              <w:t>12/6 pkl 10.00</w:t>
            </w:r>
          </w:p>
          <w:p w14:paraId="73EA787B" w14:textId="77777777" w:rsidR="00E517B5" w:rsidRDefault="00000000">
            <w:pPr>
              <w:spacing w:line="220" w:lineRule="auto"/>
            </w:pPr>
            <w:r>
              <w:rPr>
                <w:sz w:val="16"/>
                <w:szCs w:val="16"/>
              </w:rPr>
              <w:t>(dr. ...)</w:t>
            </w:r>
          </w:p>
        </w:tc>
        <w:tc>
          <w:tcPr>
            <w:tcW w:w="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51CF3C8" w14:textId="77777777" w:rsidR="00E517B5" w:rsidRDefault="00000000">
            <w:pPr>
              <w:spacing w:line="220" w:lineRule="auto"/>
            </w:pPr>
            <w:r>
              <w:rPr>
                <w:sz w:val="16"/>
                <w:szCs w:val="16"/>
              </w:rPr>
              <w:t>12/6 pkl 10.15</w:t>
            </w:r>
          </w:p>
        </w:tc>
        <w:tc>
          <w:tcPr>
            <w:tcW w:w="7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42C1051D" w14:textId="77777777" w:rsidR="00E517B5" w:rsidRDefault="00000000">
            <w:pPr>
              <w:spacing w:line="220" w:lineRule="auto"/>
            </w:pPr>
            <w:r>
              <w:rPr>
                <w:sz w:val="16"/>
                <w:szCs w:val="16"/>
              </w:rPr>
              <w:t>Ya — 14/6/26</w:t>
            </w:r>
          </w:p>
        </w:tc>
      </w:tr>
      <w:tr w:rsidR="00E517B5" w14:paraId="6E3A261B" w14:textId="77777777">
        <w:tblPrEx>
          <w:tblCellMar>
            <w:top w:w="0" w:type="dxa"/>
            <w:bottom w:w="0" w:type="dxa"/>
          </w:tblCellMar>
        </w:tblPrEx>
        <w:tc>
          <w:tcPr>
            <w:tcW w:w="3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534D255" w14:textId="77777777" w:rsidR="00E517B5" w:rsidRDefault="00000000">
            <w:pPr>
              <w:spacing w:line="220" w:lineRule="auto"/>
            </w:pPr>
            <w:r>
              <w:rPr>
                <w:sz w:val="16"/>
                <w:szCs w:val="16"/>
              </w:rPr>
              <w:t>2</w:t>
            </w:r>
          </w:p>
        </w:tc>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675BBED" w14:textId="77777777" w:rsidR="00E517B5" w:rsidRDefault="00000000">
            <w:pPr>
              <w:spacing w:line="220" w:lineRule="auto"/>
            </w:pPr>
            <w:r>
              <w:rPr>
                <w:sz w:val="16"/>
                <w:szCs w:val="16"/>
              </w:rPr>
              <w:t>...</w:t>
            </w:r>
          </w:p>
        </w:tc>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DB77B05" w14:textId="77777777" w:rsidR="00E517B5" w:rsidRDefault="00000000">
            <w:pPr>
              <w:spacing w:line="220" w:lineRule="auto"/>
            </w:pPr>
            <w:r>
              <w:rPr>
                <w:sz w:val="16"/>
                <w:szCs w:val="16"/>
              </w:rPr>
              <w:t>...</w:t>
            </w:r>
          </w:p>
        </w:tc>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2F7357A" w14:textId="77777777" w:rsidR="00E517B5" w:rsidRDefault="00000000">
            <w:pPr>
              <w:spacing w:line="220" w:lineRule="auto"/>
            </w:pPr>
            <w:r>
              <w:rPr>
                <w:sz w:val="16"/>
                <w:szCs w:val="16"/>
              </w:rPr>
              <w:t>...</w:t>
            </w:r>
          </w:p>
        </w:tc>
        <w:tc>
          <w:tcPr>
            <w:tcW w:w="13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00CB47D1" w14:textId="77777777" w:rsidR="00E517B5" w:rsidRDefault="00000000">
            <w:pPr>
              <w:spacing w:line="220" w:lineRule="auto"/>
            </w:pPr>
            <w:r>
              <w:rPr>
                <w:sz w:val="16"/>
                <w:szCs w:val="16"/>
              </w:rPr>
              <w:t>...</w:t>
            </w:r>
          </w:p>
        </w:tc>
        <w:tc>
          <w:tcPr>
            <w:tcW w:w="7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118EBCC6" w14:textId="77777777" w:rsidR="00E517B5" w:rsidRDefault="00000000">
            <w:pPr>
              <w:spacing w:line="220" w:lineRule="auto"/>
            </w:pPr>
            <w:r>
              <w:rPr>
                <w:sz w:val="16"/>
                <w:szCs w:val="16"/>
              </w:rPr>
              <w:t>...</w:t>
            </w:r>
          </w:p>
        </w:tc>
        <w:tc>
          <w:tcPr>
            <w:tcW w:w="15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BECB2FA" w14:textId="77777777" w:rsidR="00E517B5" w:rsidRDefault="00000000">
            <w:pPr>
              <w:spacing w:line="220" w:lineRule="auto"/>
            </w:pPr>
            <w:r>
              <w:rPr>
                <w:sz w:val="16"/>
                <w:szCs w:val="16"/>
              </w:rPr>
              <w:t>...</w:t>
            </w:r>
          </w:p>
        </w:tc>
        <w:tc>
          <w:tcPr>
            <w:tcW w:w="11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329AE4E5" w14:textId="77777777" w:rsidR="00E517B5" w:rsidRDefault="00000000">
            <w:pPr>
              <w:spacing w:line="220" w:lineRule="auto"/>
            </w:pPr>
            <w:r>
              <w:rPr>
                <w:sz w:val="16"/>
                <w:szCs w:val="16"/>
              </w:rPr>
              <w:t>...</w:t>
            </w:r>
          </w:p>
        </w:tc>
        <w:tc>
          <w:tcPr>
            <w:tcW w:w="900"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7B4BECA2" w14:textId="77777777" w:rsidR="00E517B5" w:rsidRDefault="00000000">
            <w:pPr>
              <w:spacing w:line="220" w:lineRule="auto"/>
            </w:pPr>
            <w:r>
              <w:rPr>
                <w:sz w:val="16"/>
                <w:szCs w:val="16"/>
              </w:rPr>
              <w:t>...</w:t>
            </w:r>
          </w:p>
        </w:tc>
        <w:tc>
          <w:tcPr>
            <w:tcW w:w="789" w:type="dxa"/>
            <w:tcBorders>
              <w:top w:val="single" w:sz="1" w:space="0" w:color="90A4AE"/>
              <w:left w:val="single" w:sz="1" w:space="0" w:color="90A4AE"/>
              <w:bottom w:val="single" w:sz="1" w:space="0" w:color="90A4AE"/>
              <w:right w:val="single" w:sz="1" w:space="0" w:color="90A4AE"/>
            </w:tcBorders>
            <w:tcMar>
              <w:top w:w="60" w:type="dxa"/>
              <w:left w:w="100" w:type="dxa"/>
              <w:bottom w:w="60" w:type="dxa"/>
              <w:right w:w="80" w:type="dxa"/>
            </w:tcMar>
          </w:tcPr>
          <w:p w14:paraId="2AC1F754" w14:textId="77777777" w:rsidR="00E517B5" w:rsidRDefault="00000000">
            <w:pPr>
              <w:spacing w:line="220" w:lineRule="auto"/>
            </w:pPr>
            <w:r>
              <w:rPr>
                <w:sz w:val="16"/>
                <w:szCs w:val="16"/>
              </w:rPr>
              <w:t>...</w:t>
            </w:r>
          </w:p>
        </w:tc>
      </w:tr>
    </w:tbl>
    <w:p w14:paraId="47D4DCC8" w14:textId="77777777" w:rsidR="00E517B5" w:rsidRDefault="00000000">
      <w:pPr>
        <w:pStyle w:val="Judul1"/>
        <w:pageBreakBefore/>
      </w:pPr>
      <w:r>
        <w:lastRenderedPageBreak/>
        <w:t>DAFTAR PUSTAKA</w:t>
      </w:r>
    </w:p>
    <w:p w14:paraId="4C26D1FA" w14:textId="77777777" w:rsidR="00E517B5" w:rsidRDefault="00E517B5">
      <w:pPr>
        <w:pBdr>
          <w:bottom w:val="single" w:sz="6" w:space="1" w:color="455A64"/>
        </w:pBdr>
        <w:spacing w:before="60" w:after="80"/>
      </w:pPr>
    </w:p>
    <w:p w14:paraId="08523E30" w14:textId="77777777" w:rsidR="00E517B5" w:rsidRDefault="00000000">
      <w:pPr>
        <w:spacing w:before="30" w:after="80"/>
        <w:ind w:left="440" w:hanging="440"/>
        <w:jc w:val="both"/>
      </w:pPr>
      <w:r>
        <w:rPr>
          <w:b/>
          <w:bCs/>
          <w:sz w:val="18"/>
          <w:szCs w:val="18"/>
        </w:rPr>
        <w:t xml:space="preserve">1.  </w:t>
      </w:r>
      <w:r>
        <w:rPr>
          <w:sz w:val="18"/>
          <w:szCs w:val="18"/>
        </w:rPr>
        <w:t>Kementerian Kesehatan Republik Indonesia. Keputusan Direktur Jenderal Pelayanan Kesehatan Nomor HK.02.02/D/3610/2025 tentang Pedoman Penyusunan Antibiogram di Rumah Sakit. Jakarta: Kemenkes RI; 2025.</w:t>
      </w:r>
    </w:p>
    <w:p w14:paraId="56286D29" w14:textId="77777777" w:rsidR="00E517B5" w:rsidRDefault="00000000">
      <w:pPr>
        <w:spacing w:before="30" w:after="80"/>
        <w:ind w:left="440" w:hanging="440"/>
        <w:jc w:val="both"/>
      </w:pPr>
      <w:r>
        <w:rPr>
          <w:b/>
          <w:bCs/>
          <w:sz w:val="18"/>
          <w:szCs w:val="18"/>
        </w:rPr>
        <w:t xml:space="preserve">2.  </w:t>
      </w:r>
      <w:r>
        <w:rPr>
          <w:sz w:val="18"/>
          <w:szCs w:val="18"/>
        </w:rPr>
        <w:t>Kementerian Kesehatan Republik Indonesia. Keputusan Direktur Jenderal Pelayanan Kesehatan Nomor HK.02.02/D/3609/2025 tentang Petunjuk Teknis Pengiriman Isolat Bakteri Resistan Antimikroba dari Laboratorium Rumah Sakit ke LRN. Jakarta: Kemenkes RI; 2025.</w:t>
      </w:r>
    </w:p>
    <w:p w14:paraId="67F0A0CC" w14:textId="77777777" w:rsidR="00E517B5" w:rsidRDefault="00000000">
      <w:pPr>
        <w:spacing w:before="30" w:after="80"/>
        <w:ind w:left="440" w:hanging="440"/>
        <w:jc w:val="both"/>
      </w:pPr>
      <w:r>
        <w:rPr>
          <w:b/>
          <w:bCs/>
          <w:sz w:val="18"/>
          <w:szCs w:val="18"/>
        </w:rPr>
        <w:t xml:space="preserve">3.  </w:t>
      </w:r>
      <w:r>
        <w:rPr>
          <w:sz w:val="18"/>
          <w:szCs w:val="18"/>
        </w:rPr>
        <w:t>Kementerian Kesehatan Republik Indonesia. Peraturan Menteri Kesehatan Nomor 8 Tahun 2015 tentang Program Pengendalian Resistensi Antimikroba di Rumah Sakit. Jakarta: Kemenkes RI; 2015.</w:t>
      </w:r>
    </w:p>
    <w:p w14:paraId="1555A953" w14:textId="77777777" w:rsidR="00E517B5" w:rsidRDefault="00000000">
      <w:pPr>
        <w:spacing w:before="30" w:after="80"/>
        <w:ind w:left="440" w:hanging="440"/>
        <w:jc w:val="both"/>
      </w:pPr>
      <w:r>
        <w:rPr>
          <w:b/>
          <w:bCs/>
          <w:sz w:val="18"/>
          <w:szCs w:val="18"/>
        </w:rPr>
        <w:t xml:space="preserve">4.  </w:t>
      </w:r>
      <w:r>
        <w:rPr>
          <w:sz w:val="18"/>
          <w:szCs w:val="18"/>
        </w:rPr>
        <w:t>Kementerian Kesehatan Republik Indonesia. KMK No. HK.01.07/MENKES/1596/2024 tentang Standar Akreditasi Rumah Sakit (STARKES 2024). Jakarta: Kemenkes RI; 2024.</w:t>
      </w:r>
    </w:p>
    <w:p w14:paraId="124D8842" w14:textId="77777777" w:rsidR="00E517B5" w:rsidRDefault="00000000">
      <w:pPr>
        <w:spacing w:before="30" w:after="80"/>
        <w:ind w:left="440" w:hanging="440"/>
        <w:jc w:val="both"/>
      </w:pPr>
      <w:r>
        <w:rPr>
          <w:b/>
          <w:bCs/>
          <w:sz w:val="18"/>
          <w:szCs w:val="18"/>
        </w:rPr>
        <w:t xml:space="preserve">5.  </w:t>
      </w:r>
      <w:r>
        <w:rPr>
          <w:sz w:val="18"/>
          <w:szCs w:val="18"/>
        </w:rPr>
        <w:t>Kementerian Kesehatan Republik Indonesia. Petunjuk Teknis SIRS Online Revisi 7 Tahun 2024 (Formulir RL 3.19.4). Jakarta: Kemenkes RI; 2024.</w:t>
      </w:r>
    </w:p>
    <w:p w14:paraId="4370FACF" w14:textId="77777777" w:rsidR="00E517B5" w:rsidRDefault="00000000">
      <w:pPr>
        <w:spacing w:before="30" w:after="80"/>
        <w:ind w:left="440" w:hanging="440"/>
        <w:jc w:val="both"/>
      </w:pPr>
      <w:r>
        <w:rPr>
          <w:b/>
          <w:bCs/>
          <w:sz w:val="18"/>
          <w:szCs w:val="18"/>
        </w:rPr>
        <w:t xml:space="preserve">6.  </w:t>
      </w:r>
      <w:r>
        <w:rPr>
          <w:sz w:val="18"/>
          <w:szCs w:val="18"/>
        </w:rPr>
        <w:t>Clinical and Laboratory Standards Institute (CLSI). Performance Standards for Antimicrobial Susceptibility Testing. 33rd ed. CLSI Supplement M100. Wayne, PA: CLSI; 2023.</w:t>
      </w:r>
    </w:p>
    <w:p w14:paraId="60529ED4" w14:textId="77777777" w:rsidR="00E517B5" w:rsidRDefault="00000000">
      <w:pPr>
        <w:spacing w:before="30" w:after="80"/>
        <w:ind w:left="440" w:hanging="440"/>
        <w:jc w:val="both"/>
      </w:pPr>
      <w:r>
        <w:rPr>
          <w:b/>
          <w:bCs/>
          <w:sz w:val="18"/>
          <w:szCs w:val="18"/>
        </w:rPr>
        <w:t xml:space="preserve">7.  </w:t>
      </w:r>
      <w:r>
        <w:rPr>
          <w:sz w:val="18"/>
          <w:szCs w:val="18"/>
        </w:rPr>
        <w:t>The European Committee on Antimicrobial Susceptibility Testing (EUCAST). Breakpoint Tables for Interpretation of MICs and Zone Diameters. Version 14.0; 2024. Available at: eucast.org</w:t>
      </w:r>
    </w:p>
    <w:p w14:paraId="5CA41DBB" w14:textId="77777777" w:rsidR="00E517B5" w:rsidRDefault="00000000">
      <w:pPr>
        <w:spacing w:before="30" w:after="80"/>
        <w:ind w:left="440" w:hanging="440"/>
        <w:jc w:val="both"/>
      </w:pPr>
      <w:r>
        <w:rPr>
          <w:b/>
          <w:bCs/>
          <w:sz w:val="18"/>
          <w:szCs w:val="18"/>
        </w:rPr>
        <w:t xml:space="preserve">8.  </w:t>
      </w:r>
      <w:r>
        <w:rPr>
          <w:sz w:val="18"/>
          <w:szCs w:val="18"/>
        </w:rPr>
        <w:t>Clinical and Laboratory Standards Institute (CLSI). Analysis and Presentation of Cumulative Antimicrobial Susceptibility Test Data. 5th ed. CLSI guideline M39. Wayne, PA: CLSI; 2022.</w:t>
      </w:r>
    </w:p>
    <w:p w14:paraId="1F156C4C" w14:textId="77777777" w:rsidR="00E517B5" w:rsidRDefault="00000000">
      <w:pPr>
        <w:spacing w:before="30" w:after="80"/>
        <w:ind w:left="440" w:hanging="440"/>
        <w:jc w:val="both"/>
      </w:pPr>
      <w:r>
        <w:rPr>
          <w:b/>
          <w:bCs/>
          <w:sz w:val="18"/>
          <w:szCs w:val="18"/>
        </w:rPr>
        <w:t xml:space="preserve">9.  </w:t>
      </w:r>
      <w:r>
        <w:rPr>
          <w:sz w:val="18"/>
          <w:szCs w:val="18"/>
        </w:rPr>
        <w:t>World Health Organization. Global Antimicrobial Resistance and Use Surveillance System (GLASS) Report 2022. Geneva: WHO; 2022.</w:t>
      </w:r>
    </w:p>
    <w:p w14:paraId="13E85F87" w14:textId="77777777" w:rsidR="00E517B5" w:rsidRDefault="00000000">
      <w:pPr>
        <w:spacing w:before="30" w:after="80"/>
        <w:ind w:left="440" w:hanging="440"/>
        <w:jc w:val="both"/>
      </w:pPr>
      <w:r>
        <w:rPr>
          <w:b/>
          <w:bCs/>
          <w:sz w:val="18"/>
          <w:szCs w:val="18"/>
        </w:rPr>
        <w:t xml:space="preserve">10.  </w:t>
      </w:r>
      <w:r>
        <w:rPr>
          <w:sz w:val="18"/>
          <w:szCs w:val="18"/>
        </w:rPr>
        <w:t>Magiorakos AP, Srinivasan A, Carey RB, et al. Multidrug-resistant, extensively drug-resistant and pandrug-resistant bacteria: an international expert proposal for interim standard definitions for acquired resistance. Clin Microbiol Infect. 2012;18(3):268-281.</w:t>
      </w:r>
    </w:p>
    <w:p w14:paraId="54A56F32" w14:textId="77777777" w:rsidR="00E517B5" w:rsidRDefault="00000000">
      <w:pPr>
        <w:spacing w:before="30" w:after="80"/>
        <w:ind w:left="440" w:hanging="440"/>
        <w:jc w:val="both"/>
      </w:pPr>
      <w:r>
        <w:rPr>
          <w:b/>
          <w:bCs/>
          <w:sz w:val="18"/>
          <w:szCs w:val="18"/>
        </w:rPr>
        <w:t xml:space="preserve">11.  </w:t>
      </w:r>
      <w:r>
        <w:rPr>
          <w:sz w:val="18"/>
          <w:szCs w:val="18"/>
        </w:rPr>
        <w:t>Perhimpunan Dokter Spesialis Patologi Klinik dan Kedokteran Laboratorium Indonesia (PDS PatKLIn). Peranan Dokter Spesialis Patologi Klinik dalam Penerapan Program Pengendalian Resistensi Antimikroba di Rumah Sakit. Jakarta: PDS PatKLIn; 2019.</w:t>
      </w:r>
    </w:p>
    <w:p w14:paraId="69A7B0FF" w14:textId="77777777" w:rsidR="00E517B5" w:rsidRDefault="00000000">
      <w:pPr>
        <w:spacing w:before="30" w:after="80"/>
        <w:ind w:left="440" w:hanging="440"/>
        <w:jc w:val="both"/>
      </w:pPr>
      <w:r>
        <w:rPr>
          <w:b/>
          <w:bCs/>
          <w:sz w:val="18"/>
          <w:szCs w:val="18"/>
        </w:rPr>
        <w:t xml:space="preserve">12.  </w:t>
      </w:r>
      <w:r>
        <w:rPr>
          <w:sz w:val="18"/>
          <w:szCs w:val="18"/>
        </w:rPr>
        <w:t>World Health Organization. Diagnostic Stewardship: A guide to implementation in antimicrobial resistance surveillance sites. Geneva: WHO; 2016.</w:t>
      </w:r>
    </w:p>
    <w:p w14:paraId="613E0CB0" w14:textId="77777777" w:rsidR="00E517B5" w:rsidRDefault="00000000">
      <w:pPr>
        <w:spacing w:before="30" w:after="80"/>
        <w:ind w:left="440" w:hanging="440"/>
        <w:jc w:val="both"/>
      </w:pPr>
      <w:r>
        <w:rPr>
          <w:b/>
          <w:bCs/>
          <w:sz w:val="18"/>
          <w:szCs w:val="18"/>
        </w:rPr>
        <w:t xml:space="preserve">13.  </w:t>
      </w:r>
      <w:r>
        <w:rPr>
          <w:sz w:val="18"/>
          <w:szCs w:val="18"/>
        </w:rPr>
        <w:t>Barlam TF, Cosgrove SE, Abbo LM, et al. Implementing an Antibiotic Stewardship Program: Guidelines by the IDSA and SHEA. Clin Infect Dis. 2016;62(10):e51-e77.</w:t>
      </w:r>
    </w:p>
    <w:p w14:paraId="2479A4EA" w14:textId="77777777" w:rsidR="00E517B5" w:rsidRDefault="00000000">
      <w:pPr>
        <w:spacing w:before="30" w:after="80"/>
        <w:ind w:left="440" w:hanging="440"/>
        <w:jc w:val="both"/>
      </w:pPr>
      <w:r>
        <w:rPr>
          <w:b/>
          <w:bCs/>
          <w:sz w:val="18"/>
          <w:szCs w:val="18"/>
        </w:rPr>
        <w:t xml:space="preserve">14.  </w:t>
      </w:r>
      <w:r>
        <w:rPr>
          <w:sz w:val="18"/>
          <w:szCs w:val="18"/>
        </w:rPr>
        <w:t>Tamma PD, Miller MA, Cosgrove SE. Rethinking How Antibiotics Are Prescribed. JAMA. 2019;321(2):139-140.</w:t>
      </w:r>
    </w:p>
    <w:p w14:paraId="69B86AD7" w14:textId="77777777" w:rsidR="00E517B5" w:rsidRDefault="00000000">
      <w:pPr>
        <w:spacing w:before="30" w:after="80"/>
        <w:ind w:left="440" w:hanging="440"/>
        <w:jc w:val="both"/>
      </w:pPr>
      <w:r>
        <w:rPr>
          <w:b/>
          <w:bCs/>
          <w:sz w:val="18"/>
          <w:szCs w:val="18"/>
        </w:rPr>
        <w:lastRenderedPageBreak/>
        <w:t xml:space="preserve">15.  </w:t>
      </w:r>
      <w:r>
        <w:rPr>
          <w:sz w:val="18"/>
          <w:szCs w:val="18"/>
        </w:rPr>
        <w:t>Murray CJ, Ikuta KS, Sharara F, et al. Global burden of bacterial antimicrobial resistance in 2019: a systematic analysis. Lancet. 2022;399(10325):629-655.</w:t>
      </w:r>
    </w:p>
    <w:p w14:paraId="62E79F08" w14:textId="77777777" w:rsidR="00E517B5" w:rsidRDefault="00000000">
      <w:pPr>
        <w:spacing w:before="30" w:after="80"/>
        <w:ind w:left="440" w:hanging="440"/>
        <w:jc w:val="both"/>
      </w:pPr>
      <w:r>
        <w:rPr>
          <w:b/>
          <w:bCs/>
          <w:sz w:val="18"/>
          <w:szCs w:val="18"/>
        </w:rPr>
        <w:t xml:space="preserve">16.  </w:t>
      </w:r>
      <w:r>
        <w:rPr>
          <w:sz w:val="18"/>
          <w:szCs w:val="18"/>
        </w:rPr>
        <w:t>Procop GW, Church DL, Hall GS, et al. Koneman's Color Atlas and Textbook of Diagnostic Microbiology. 7th Ed. Lippincott Williams &amp; Wilkins; 2017.</w:t>
      </w:r>
    </w:p>
    <w:p w14:paraId="6ACCE972" w14:textId="77777777" w:rsidR="00E517B5" w:rsidRDefault="00000000">
      <w:pPr>
        <w:spacing w:before="30" w:after="80"/>
        <w:ind w:left="440" w:hanging="440"/>
        <w:jc w:val="both"/>
      </w:pPr>
      <w:r>
        <w:rPr>
          <w:b/>
          <w:bCs/>
          <w:sz w:val="18"/>
          <w:szCs w:val="18"/>
        </w:rPr>
        <w:t xml:space="preserve">17.  </w:t>
      </w:r>
      <w:r>
        <w:rPr>
          <w:sz w:val="18"/>
          <w:szCs w:val="18"/>
        </w:rPr>
        <w:t>Vasoo S. Laboratory detection of carbapenem resistance: an update. Int J Antimicrob Agents. 2017;49(3):267-271.</w:t>
      </w:r>
    </w:p>
    <w:p w14:paraId="522497B3" w14:textId="77777777" w:rsidR="00E517B5" w:rsidRDefault="00000000">
      <w:pPr>
        <w:spacing w:before="30" w:after="80"/>
        <w:ind w:left="440" w:hanging="440"/>
        <w:jc w:val="both"/>
      </w:pPr>
      <w:r>
        <w:rPr>
          <w:b/>
          <w:bCs/>
          <w:sz w:val="18"/>
          <w:szCs w:val="18"/>
        </w:rPr>
        <w:t xml:space="preserve">18.  </w:t>
      </w:r>
      <w:r>
        <w:rPr>
          <w:sz w:val="18"/>
          <w:szCs w:val="18"/>
        </w:rPr>
        <w:t>van Belkum A, Melles DC, Peeters JK, et al. Methicillin-resistant and methicillin-susceptible Staphylococcus aureus sequence type 398 in pigs and humans. Emerg Infect Dis. 2008;14(3):479-483.</w:t>
      </w:r>
    </w:p>
    <w:p w14:paraId="60DC8D69" w14:textId="77777777" w:rsidR="00E517B5" w:rsidRDefault="00000000">
      <w:pPr>
        <w:spacing w:before="30" w:after="80"/>
        <w:ind w:left="440" w:hanging="440"/>
        <w:jc w:val="both"/>
      </w:pPr>
      <w:r>
        <w:rPr>
          <w:b/>
          <w:bCs/>
          <w:sz w:val="18"/>
          <w:szCs w:val="18"/>
        </w:rPr>
        <w:t xml:space="preserve">19.  </w:t>
      </w:r>
      <w:r>
        <w:rPr>
          <w:sz w:val="18"/>
          <w:szCs w:val="18"/>
        </w:rPr>
        <w:t>Kementerian Kesehatan Republik Indonesia. Kementerian Kesehatan. Prosedur Pemeriksaan Mikrobiologi Klinik. Direktorat Bina Pelayanan Penunjang Medik dan Sarana Kesehatan; 2014.</w:t>
      </w:r>
    </w:p>
    <w:p w14:paraId="0829D7C1" w14:textId="77777777" w:rsidR="00E517B5" w:rsidRDefault="00000000">
      <w:pPr>
        <w:spacing w:before="30" w:after="80"/>
        <w:ind w:left="440" w:hanging="440"/>
        <w:jc w:val="both"/>
      </w:pPr>
      <w:r>
        <w:rPr>
          <w:b/>
          <w:bCs/>
          <w:sz w:val="18"/>
          <w:szCs w:val="18"/>
        </w:rPr>
        <w:t xml:space="preserve">20.  </w:t>
      </w:r>
      <w:r>
        <w:rPr>
          <w:sz w:val="18"/>
          <w:szCs w:val="18"/>
        </w:rPr>
        <w:t>World Health Organization. WHO Global Action Plan on Antimicrobial Resistance. Geneva: WHO; 2015.</w:t>
      </w:r>
    </w:p>
    <w:sectPr w:rsidR="00E517B5">
      <w:headerReference w:type="default" r:id="rId7"/>
      <w:footerReference w:type="default" r:id="rId8"/>
      <w:headerReference w:type="first" r:id="rId9"/>
      <w:footerReference w:type="first" r:id="rId10"/>
      <w:pgSz w:w="8391" w:h="11906"/>
      <w:pgMar w:top="851" w:right="851" w:bottom="851" w:left="851"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B85895" w14:textId="77777777" w:rsidR="00DD658A" w:rsidRDefault="00DD658A">
      <w:r>
        <w:separator/>
      </w:r>
    </w:p>
  </w:endnote>
  <w:endnote w:type="continuationSeparator" w:id="0">
    <w:p w14:paraId="7727AA1B" w14:textId="77777777" w:rsidR="00DD658A" w:rsidRDefault="00DD65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75469" w14:textId="77777777" w:rsidR="00E517B5" w:rsidRDefault="00000000">
    <w:pPr>
      <w:pBdr>
        <w:top w:val="single" w:sz="4" w:space="1" w:color="455A64"/>
      </w:pBdr>
      <w:spacing w:before="80"/>
      <w:jc w:val="center"/>
    </w:pPr>
    <w:r>
      <w:rPr>
        <w:color w:val="455A64"/>
        <w:sz w:val="14"/>
        <w:szCs w:val="14"/>
      </w:rPr>
      <w:t>Edisi 1, 2026  |  Mengacu Kepdirjen 3609 dan 3610/2025  |  saweria.co/haridiva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C9234" w14:textId="77777777" w:rsidR="00E517B5" w:rsidRDefault="00E517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CF70EC" w14:textId="77777777" w:rsidR="00DD658A" w:rsidRDefault="00DD658A">
      <w:r>
        <w:separator/>
      </w:r>
    </w:p>
  </w:footnote>
  <w:footnote w:type="continuationSeparator" w:id="0">
    <w:p w14:paraId="05C7ED76" w14:textId="77777777" w:rsidR="00DD658A" w:rsidRDefault="00DD65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A11FD" w14:textId="77777777" w:rsidR="00E517B5" w:rsidRDefault="00000000">
    <w:pPr>
      <w:pBdr>
        <w:bottom w:val="single" w:sz="4" w:space="1" w:color="455A64"/>
      </w:pBdr>
      <w:spacing w:after="80"/>
      <w:jc w:val="center"/>
    </w:pPr>
    <w:r>
      <w:rPr>
        <w:i/>
        <w:iCs/>
        <w:color w:val="455A64"/>
        <w:sz w:val="14"/>
        <w:szCs w:val="14"/>
      </w:rPr>
      <w:t>Buku Saku Laboratorium Mikrobiologi dalam PPRA  |  dr. Putu Cahya Legawa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CDD08" w14:textId="77777777" w:rsidR="00E517B5" w:rsidRDefault="00E517B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946C04"/>
    <w:multiLevelType w:val="hybridMultilevel"/>
    <w:tmpl w:val="6C5C7AC8"/>
    <w:lvl w:ilvl="0" w:tplc="DFA446FC">
      <w:start w:val="1"/>
      <w:numFmt w:val="bullet"/>
      <w:lvlText w:val="•"/>
      <w:lvlJc w:val="left"/>
      <w:pPr>
        <w:ind w:left="480" w:hanging="240"/>
      </w:pPr>
    </w:lvl>
    <w:lvl w:ilvl="1" w:tplc="A2FAD924">
      <w:numFmt w:val="decimal"/>
      <w:lvlText w:val=""/>
      <w:lvlJc w:val="left"/>
    </w:lvl>
    <w:lvl w:ilvl="2" w:tplc="D4461FFA">
      <w:numFmt w:val="decimal"/>
      <w:lvlText w:val=""/>
      <w:lvlJc w:val="left"/>
    </w:lvl>
    <w:lvl w:ilvl="3" w:tplc="07D498CE">
      <w:numFmt w:val="decimal"/>
      <w:lvlText w:val=""/>
      <w:lvlJc w:val="left"/>
    </w:lvl>
    <w:lvl w:ilvl="4" w:tplc="AE7EC7A6">
      <w:numFmt w:val="decimal"/>
      <w:lvlText w:val=""/>
      <w:lvlJc w:val="left"/>
    </w:lvl>
    <w:lvl w:ilvl="5" w:tplc="E7449F7C">
      <w:numFmt w:val="decimal"/>
      <w:lvlText w:val=""/>
      <w:lvlJc w:val="left"/>
    </w:lvl>
    <w:lvl w:ilvl="6" w:tplc="CA7EC18A">
      <w:numFmt w:val="decimal"/>
      <w:lvlText w:val=""/>
      <w:lvlJc w:val="left"/>
    </w:lvl>
    <w:lvl w:ilvl="7" w:tplc="5A721E32">
      <w:numFmt w:val="decimal"/>
      <w:lvlText w:val=""/>
      <w:lvlJc w:val="left"/>
    </w:lvl>
    <w:lvl w:ilvl="8" w:tplc="AC748690">
      <w:numFmt w:val="decimal"/>
      <w:lvlText w:val=""/>
      <w:lvlJc w:val="left"/>
    </w:lvl>
  </w:abstractNum>
  <w:abstractNum w:abstractNumId="1" w15:restartNumberingAfterBreak="0">
    <w:nsid w:val="644F7D3D"/>
    <w:multiLevelType w:val="hybridMultilevel"/>
    <w:tmpl w:val="CA8254C4"/>
    <w:lvl w:ilvl="0" w:tplc="36FE0B5E">
      <w:start w:val="1"/>
      <w:numFmt w:val="bullet"/>
      <w:lvlText w:val="●"/>
      <w:lvlJc w:val="left"/>
      <w:pPr>
        <w:ind w:left="720" w:hanging="360"/>
      </w:pPr>
    </w:lvl>
    <w:lvl w:ilvl="1" w:tplc="51443660">
      <w:start w:val="1"/>
      <w:numFmt w:val="bullet"/>
      <w:lvlText w:val="○"/>
      <w:lvlJc w:val="left"/>
      <w:pPr>
        <w:ind w:left="1440" w:hanging="360"/>
      </w:pPr>
    </w:lvl>
    <w:lvl w:ilvl="2" w:tplc="4A782A0E">
      <w:start w:val="1"/>
      <w:numFmt w:val="bullet"/>
      <w:lvlText w:val="■"/>
      <w:lvlJc w:val="left"/>
      <w:pPr>
        <w:ind w:left="2160" w:hanging="360"/>
      </w:pPr>
    </w:lvl>
    <w:lvl w:ilvl="3" w:tplc="AE1264CC">
      <w:start w:val="1"/>
      <w:numFmt w:val="bullet"/>
      <w:lvlText w:val="●"/>
      <w:lvlJc w:val="left"/>
      <w:pPr>
        <w:ind w:left="2880" w:hanging="360"/>
      </w:pPr>
    </w:lvl>
    <w:lvl w:ilvl="4" w:tplc="3B466D6A">
      <w:start w:val="1"/>
      <w:numFmt w:val="bullet"/>
      <w:lvlText w:val="○"/>
      <w:lvlJc w:val="left"/>
      <w:pPr>
        <w:ind w:left="3600" w:hanging="360"/>
      </w:pPr>
    </w:lvl>
    <w:lvl w:ilvl="5" w:tplc="D7A6985A">
      <w:start w:val="1"/>
      <w:numFmt w:val="bullet"/>
      <w:lvlText w:val="■"/>
      <w:lvlJc w:val="left"/>
      <w:pPr>
        <w:ind w:left="4320" w:hanging="360"/>
      </w:pPr>
    </w:lvl>
    <w:lvl w:ilvl="6" w:tplc="4E964DCA">
      <w:start w:val="1"/>
      <w:numFmt w:val="bullet"/>
      <w:lvlText w:val="●"/>
      <w:lvlJc w:val="left"/>
      <w:pPr>
        <w:ind w:left="5040" w:hanging="360"/>
      </w:pPr>
    </w:lvl>
    <w:lvl w:ilvl="7" w:tplc="911A1CD6">
      <w:start w:val="1"/>
      <w:numFmt w:val="bullet"/>
      <w:lvlText w:val="●"/>
      <w:lvlJc w:val="left"/>
      <w:pPr>
        <w:ind w:left="5760" w:hanging="360"/>
      </w:pPr>
    </w:lvl>
    <w:lvl w:ilvl="8" w:tplc="A5625234">
      <w:start w:val="1"/>
      <w:numFmt w:val="bullet"/>
      <w:lvlText w:val="●"/>
      <w:lvlJc w:val="left"/>
      <w:pPr>
        <w:ind w:left="6480" w:hanging="360"/>
      </w:pPr>
    </w:lvl>
  </w:abstractNum>
  <w:abstractNum w:abstractNumId="2" w15:restartNumberingAfterBreak="0">
    <w:nsid w:val="749F4475"/>
    <w:multiLevelType w:val="hybridMultilevel"/>
    <w:tmpl w:val="F1F877FE"/>
    <w:lvl w:ilvl="0" w:tplc="C826E554">
      <w:start w:val="1"/>
      <w:numFmt w:val="decimal"/>
      <w:lvlText w:val="%1."/>
      <w:lvlJc w:val="left"/>
      <w:pPr>
        <w:ind w:left="480" w:hanging="240"/>
      </w:pPr>
    </w:lvl>
    <w:lvl w:ilvl="1" w:tplc="42A2A902">
      <w:numFmt w:val="decimal"/>
      <w:lvlText w:val=""/>
      <w:lvlJc w:val="left"/>
    </w:lvl>
    <w:lvl w:ilvl="2" w:tplc="24C645CC">
      <w:numFmt w:val="decimal"/>
      <w:lvlText w:val=""/>
      <w:lvlJc w:val="left"/>
    </w:lvl>
    <w:lvl w:ilvl="3" w:tplc="3592AE48">
      <w:numFmt w:val="decimal"/>
      <w:lvlText w:val=""/>
      <w:lvlJc w:val="left"/>
    </w:lvl>
    <w:lvl w:ilvl="4" w:tplc="AFBAE67E">
      <w:numFmt w:val="decimal"/>
      <w:lvlText w:val=""/>
      <w:lvlJc w:val="left"/>
    </w:lvl>
    <w:lvl w:ilvl="5" w:tplc="31A4F042">
      <w:numFmt w:val="decimal"/>
      <w:lvlText w:val=""/>
      <w:lvlJc w:val="left"/>
    </w:lvl>
    <w:lvl w:ilvl="6" w:tplc="C9F68986">
      <w:numFmt w:val="decimal"/>
      <w:lvlText w:val=""/>
      <w:lvlJc w:val="left"/>
    </w:lvl>
    <w:lvl w:ilvl="7" w:tplc="53205FF0">
      <w:numFmt w:val="decimal"/>
      <w:lvlText w:val=""/>
      <w:lvlJc w:val="left"/>
    </w:lvl>
    <w:lvl w:ilvl="8" w:tplc="D036538A">
      <w:numFmt w:val="decimal"/>
      <w:lvlText w:val=""/>
      <w:lvlJc w:val="left"/>
    </w:lvl>
  </w:abstractNum>
  <w:num w:numId="1" w16cid:durableId="1796097219">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17B5"/>
    <w:rsid w:val="003A5F90"/>
    <w:rsid w:val="00DD658A"/>
    <w:rsid w:val="00E517B5"/>
    <w:rsid w:val="00F65E25"/>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26321"/>
  <w15:docId w15:val="{B9A57E6D-AF21-45DD-850E-04BDB5468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1A1A1A"/>
        <w:lang w:val="id-ID"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Judul1">
    <w:name w:val="heading 1"/>
    <w:uiPriority w:val="9"/>
    <w:qFormat/>
    <w:pPr>
      <w:spacing w:after="140"/>
      <w:outlineLvl w:val="0"/>
    </w:pPr>
    <w:rPr>
      <w:rFonts w:ascii="Arial" w:eastAsia="Arial" w:hAnsi="Arial" w:cs="Arial"/>
      <w:b/>
      <w:bCs/>
      <w:color w:val="263238"/>
      <w:sz w:val="28"/>
      <w:szCs w:val="28"/>
    </w:rPr>
  </w:style>
  <w:style w:type="paragraph" w:styleId="Judul2">
    <w:name w:val="heading 2"/>
    <w:uiPriority w:val="9"/>
    <w:unhideWhenUsed/>
    <w:qFormat/>
    <w:pPr>
      <w:spacing w:before="200" w:after="100"/>
      <w:outlineLvl w:val="1"/>
    </w:pPr>
    <w:rPr>
      <w:rFonts w:ascii="Arial" w:eastAsia="Arial" w:hAnsi="Arial" w:cs="Arial"/>
      <w:b/>
      <w:bCs/>
      <w:color w:val="455A64"/>
      <w:sz w:val="24"/>
      <w:szCs w:val="24"/>
    </w:rPr>
  </w:style>
  <w:style w:type="paragraph" w:styleId="Judul3">
    <w:name w:val="heading 3"/>
    <w:uiPriority w:val="9"/>
    <w:semiHidden/>
    <w:unhideWhenUsed/>
    <w:qFormat/>
    <w:pPr>
      <w:spacing w:before="160" w:after="80"/>
      <w:outlineLvl w:val="2"/>
    </w:pPr>
    <w:rPr>
      <w:rFonts w:ascii="Arial" w:eastAsia="Arial" w:hAnsi="Arial" w:cs="Arial"/>
      <w:b/>
      <w:bCs/>
      <w:color w:val="263238"/>
      <w:sz w:val="22"/>
      <w:szCs w:val="22"/>
    </w:rPr>
  </w:style>
  <w:style w:type="paragraph" w:styleId="Judul4">
    <w:name w:val="heading 4"/>
    <w:uiPriority w:val="9"/>
    <w:semiHidden/>
    <w:unhideWhenUsed/>
    <w:qFormat/>
    <w:pPr>
      <w:outlineLvl w:val="3"/>
    </w:pPr>
    <w:rPr>
      <w:i/>
      <w:iCs/>
      <w:color w:val="2E74B5"/>
    </w:rPr>
  </w:style>
  <w:style w:type="paragraph" w:styleId="Judul5">
    <w:name w:val="heading 5"/>
    <w:uiPriority w:val="9"/>
    <w:semiHidden/>
    <w:unhideWhenUsed/>
    <w:qFormat/>
    <w:pPr>
      <w:outlineLvl w:val="4"/>
    </w:pPr>
    <w:rPr>
      <w:color w:val="2E74B5"/>
    </w:rPr>
  </w:style>
  <w:style w:type="paragraph" w:styleId="Judul6">
    <w:name w:val="heading 6"/>
    <w:uiPriority w:val="9"/>
    <w:semiHidden/>
    <w:unhideWhenUsed/>
    <w:qFormat/>
    <w:pPr>
      <w:outlineLvl w:val="5"/>
    </w:pPr>
    <w:rPr>
      <w:color w:val="1F4D7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Judul">
    <w:name w:val="Title"/>
    <w:uiPriority w:val="10"/>
    <w:qFormat/>
    <w:rPr>
      <w:sz w:val="56"/>
      <w:szCs w:val="56"/>
    </w:rPr>
  </w:style>
  <w:style w:type="paragraph" w:customStyle="1" w:styleId="Kuat1">
    <w:name w:val="Kuat1"/>
    <w:qFormat/>
    <w:rPr>
      <w:b/>
      <w:bCs/>
    </w:rPr>
  </w:style>
  <w:style w:type="paragraph" w:styleId="DaftarParagraf">
    <w:name w:val="List Paragraph"/>
    <w:qFormat/>
  </w:style>
  <w:style w:type="character" w:styleId="Hyperlink">
    <w:name w:val="Hyperlink"/>
    <w:uiPriority w:val="99"/>
    <w:unhideWhenUsed/>
    <w:rPr>
      <w:color w:val="0563C1"/>
      <w:u w:val="single"/>
    </w:rPr>
  </w:style>
  <w:style w:type="character" w:styleId="ReferensiCatatanKaki">
    <w:name w:val="footnote reference"/>
    <w:uiPriority w:val="99"/>
    <w:semiHidden/>
    <w:unhideWhenUsed/>
    <w:rPr>
      <w:vertAlign w:val="superscript"/>
    </w:rPr>
  </w:style>
  <w:style w:type="paragraph" w:styleId="TeksCatatanKaki">
    <w:name w:val="footnote text"/>
    <w:link w:val="TeksCatatanKakiKAR"/>
    <w:uiPriority w:val="99"/>
    <w:semiHidden/>
    <w:unhideWhenUsed/>
  </w:style>
  <w:style w:type="character" w:customStyle="1" w:styleId="TeksCatatanKakiKAR">
    <w:name w:val="Teks Catatan Kaki KAR"/>
    <w:link w:val="TeksCatatanKaki"/>
    <w:uiPriority w:val="99"/>
    <w:semiHidden/>
    <w:unhideWhenUsed/>
    <w:rPr>
      <w:sz w:val="20"/>
      <w:szCs w:val="20"/>
    </w:rPr>
  </w:style>
  <w:style w:type="character" w:styleId="ReferensiCatatanAkhir">
    <w:name w:val="endnote reference"/>
    <w:uiPriority w:val="99"/>
    <w:semiHidden/>
    <w:unhideWhenUsed/>
    <w:rPr>
      <w:vertAlign w:val="superscript"/>
    </w:rPr>
  </w:style>
  <w:style w:type="paragraph" w:styleId="TeksCatatanAkhir">
    <w:name w:val="endnote text"/>
    <w:link w:val="TeksCatatanAkhirKAR"/>
    <w:uiPriority w:val="99"/>
    <w:semiHidden/>
    <w:unhideWhenUsed/>
  </w:style>
  <w:style w:type="character" w:customStyle="1" w:styleId="TeksCatatanAkhirKAR">
    <w:name w:val="Teks Catatan Akhir KAR"/>
    <w:link w:val="TeksCatatanAkhir"/>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5024</Words>
  <Characters>28643</Characters>
  <Application>Microsoft Office Word</Application>
  <DocSecurity>0</DocSecurity>
  <Lines>238</Lines>
  <Paragraphs>67</Paragraphs>
  <ScaleCrop>false</ScaleCrop>
  <Company/>
  <LinksUpToDate>false</LinksUpToDate>
  <CharactersWithSpaces>33600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I Putu Cahya Legawa</cp:lastModifiedBy>
  <cp:revision>2</cp:revision>
  <dcterms:created xsi:type="dcterms:W3CDTF">2026-06-12T04:15:00Z</dcterms:created>
  <dcterms:modified xsi:type="dcterms:W3CDTF">2026-06-13T08:14:00Z</dcterms:modified>
</cp:coreProperties>
</file>