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4D71B" w14:textId="77777777" w:rsidR="00754E9E" w:rsidRDefault="00754E9E">
      <w:pPr>
        <w:spacing w:after="160"/>
      </w:pPr>
    </w:p>
    <w:p w14:paraId="048CFEB4" w14:textId="77777777" w:rsidR="00754E9E" w:rsidRDefault="00000000">
      <w:pPr>
        <w:spacing w:after="40"/>
        <w:jc w:val="center"/>
      </w:pPr>
      <w:r>
        <w:rPr>
          <w:rFonts w:ascii="Arial" w:eastAsia="Arial" w:hAnsi="Arial" w:cs="Arial"/>
          <w:b/>
          <w:bCs/>
          <w:color w:val="7B1FA2"/>
        </w:rPr>
        <w:t>SERI BUKU SAKU PPRA INDONESIA</w:t>
      </w:r>
    </w:p>
    <w:p w14:paraId="3013F557" w14:textId="77777777" w:rsidR="00754E9E" w:rsidRDefault="00754E9E">
      <w:pPr>
        <w:spacing w:after="80"/>
      </w:pPr>
    </w:p>
    <w:p w14:paraId="08B7DC0E" w14:textId="77777777" w:rsidR="00754E9E" w:rsidRDefault="00000000">
      <w:pPr>
        <w:spacing w:after="20"/>
        <w:jc w:val="center"/>
      </w:pPr>
      <w:r>
        <w:rPr>
          <w:rFonts w:ascii="Arial" w:eastAsia="Arial" w:hAnsi="Arial" w:cs="Arial"/>
          <w:b/>
          <w:bCs/>
          <w:color w:val="4A148C"/>
          <w:sz w:val="36"/>
          <w:szCs w:val="36"/>
        </w:rPr>
        <w:t>BUKU SAKU</w:t>
      </w:r>
    </w:p>
    <w:p w14:paraId="1081C993" w14:textId="77777777" w:rsidR="00754E9E" w:rsidRDefault="00000000">
      <w:pPr>
        <w:spacing w:after="20"/>
        <w:jc w:val="center"/>
      </w:pPr>
      <w:r>
        <w:rPr>
          <w:rFonts w:ascii="Arial" w:eastAsia="Arial" w:hAnsi="Arial" w:cs="Arial"/>
          <w:b/>
          <w:bCs/>
          <w:color w:val="4A148C"/>
          <w:sz w:val="42"/>
          <w:szCs w:val="42"/>
        </w:rPr>
        <w:t>SEPSIS DAN</w:t>
      </w:r>
    </w:p>
    <w:p w14:paraId="5E1EC0A0" w14:textId="77777777" w:rsidR="00754E9E" w:rsidRDefault="00000000">
      <w:pPr>
        <w:spacing w:after="40"/>
        <w:jc w:val="center"/>
      </w:pPr>
      <w:r>
        <w:rPr>
          <w:rFonts w:ascii="Arial" w:eastAsia="Arial" w:hAnsi="Arial" w:cs="Arial"/>
          <w:b/>
          <w:bCs/>
          <w:color w:val="7B1FA2"/>
          <w:sz w:val="36"/>
          <w:szCs w:val="36"/>
        </w:rPr>
        <w:t>PENATAGUNAAN ANTIMIKROBA</w:t>
      </w:r>
    </w:p>
    <w:p w14:paraId="5CD0AB1E" w14:textId="77777777" w:rsidR="00754E9E" w:rsidRDefault="00754E9E">
      <w:pPr>
        <w:pBdr>
          <w:bottom w:val="single" w:sz="6" w:space="1" w:color="7B1FA2"/>
        </w:pBdr>
        <w:spacing w:before="60" w:after="80"/>
      </w:pPr>
    </w:p>
    <w:p w14:paraId="4C417471" w14:textId="77777777" w:rsidR="00754E9E" w:rsidRDefault="00000000">
      <w:pPr>
        <w:spacing w:before="60" w:after="60"/>
        <w:jc w:val="center"/>
      </w:pPr>
      <w:r>
        <w:rPr>
          <w:i/>
          <w:iCs/>
          <w:color w:val="7B1FA2"/>
          <w:sz w:val="18"/>
          <w:szCs w:val="18"/>
        </w:rPr>
        <w:t xml:space="preserve">Panduan Klinis Berbasis SSC 2026 — Antibiotik, </w:t>
      </w:r>
      <w:proofErr w:type="spellStart"/>
      <w:r>
        <w:rPr>
          <w:i/>
          <w:iCs/>
          <w:color w:val="7B1FA2"/>
          <w:sz w:val="18"/>
          <w:szCs w:val="18"/>
        </w:rPr>
        <w:t>De</w:t>
      </w:r>
      <w:proofErr w:type="spellEnd"/>
      <w:r>
        <w:rPr>
          <w:i/>
          <w:iCs/>
          <w:color w:val="7B1FA2"/>
          <w:sz w:val="18"/>
          <w:szCs w:val="18"/>
        </w:rPr>
        <w:t xml:space="preserve">-eskalasi, </w:t>
      </w:r>
      <w:proofErr w:type="spellStart"/>
      <w:r>
        <w:rPr>
          <w:i/>
          <w:iCs/>
          <w:color w:val="7B1FA2"/>
          <w:sz w:val="18"/>
          <w:szCs w:val="18"/>
        </w:rPr>
        <w:t>Biomarker</w:t>
      </w:r>
      <w:proofErr w:type="spellEnd"/>
      <w:r>
        <w:rPr>
          <w:i/>
          <w:iCs/>
          <w:color w:val="7B1FA2"/>
          <w:sz w:val="18"/>
          <w:szCs w:val="18"/>
        </w:rPr>
        <w:t>, dan Peran Tim PGA</w:t>
      </w:r>
    </w:p>
    <w:p w14:paraId="061CE507" w14:textId="77777777" w:rsidR="00754E9E" w:rsidRDefault="00754E9E">
      <w:pPr>
        <w:spacing w:after="320"/>
      </w:pPr>
    </w:p>
    <w:p w14:paraId="1D8AE615" w14:textId="278CB4FD" w:rsidR="00754E9E" w:rsidRDefault="00000000">
      <w:pPr>
        <w:spacing w:before="40" w:after="20"/>
        <w:jc w:val="center"/>
      </w:pPr>
      <w:r>
        <w:rPr>
          <w:rFonts w:ascii="Arial" w:eastAsia="Arial" w:hAnsi="Arial" w:cs="Arial"/>
          <w:b/>
          <w:bCs/>
          <w:color w:val="4A148C"/>
          <w:sz w:val="28"/>
          <w:szCs w:val="28"/>
        </w:rPr>
        <w:t xml:space="preserve">dr. </w:t>
      </w:r>
      <w:r w:rsidR="00F91BA5">
        <w:rPr>
          <w:rFonts w:ascii="Arial" w:eastAsia="Arial" w:hAnsi="Arial" w:cs="Arial"/>
          <w:b/>
          <w:bCs/>
          <w:color w:val="4A148C"/>
          <w:sz w:val="28"/>
          <w:szCs w:val="28"/>
        </w:rPr>
        <w:t xml:space="preserve">I </w:t>
      </w:r>
      <w:r>
        <w:rPr>
          <w:rFonts w:ascii="Arial" w:eastAsia="Arial" w:hAnsi="Arial" w:cs="Arial"/>
          <w:b/>
          <w:bCs/>
          <w:color w:val="4A148C"/>
          <w:sz w:val="28"/>
          <w:szCs w:val="28"/>
        </w:rPr>
        <w:t>Putu Cahya Legawa</w:t>
      </w:r>
    </w:p>
    <w:p w14:paraId="74A9715E" w14:textId="77777777" w:rsidR="00754E9E" w:rsidRDefault="00000000">
      <w:pPr>
        <w:spacing w:after="20"/>
        <w:jc w:val="center"/>
      </w:pPr>
      <w:r>
        <w:rPr>
          <w:i/>
          <w:iCs/>
          <w:color w:val="7B1FA2"/>
        </w:rPr>
        <w:t>Dokter Umum | Praktisi PPRA</w:t>
      </w:r>
    </w:p>
    <w:p w14:paraId="236F16C4" w14:textId="77777777" w:rsidR="00754E9E" w:rsidRDefault="00754E9E">
      <w:pPr>
        <w:spacing w:after="320"/>
      </w:pPr>
    </w:p>
    <w:p w14:paraId="77C91B2A" w14:textId="77777777" w:rsidR="00754E9E" w:rsidRDefault="00754E9E">
      <w:pPr>
        <w:pBdr>
          <w:bottom w:val="single" w:sz="6" w:space="1" w:color="7B1FA2"/>
        </w:pBdr>
        <w:spacing w:before="60" w:after="80"/>
      </w:pPr>
    </w:p>
    <w:p w14:paraId="792422C6" w14:textId="77777777" w:rsidR="00754E9E" w:rsidRDefault="00000000">
      <w:pPr>
        <w:spacing w:before="60" w:after="20"/>
        <w:jc w:val="center"/>
      </w:pPr>
      <w:r>
        <w:t>Edisi 1 — 2026</w:t>
      </w:r>
    </w:p>
    <w:p w14:paraId="7A570455" w14:textId="77777777" w:rsidR="00754E9E" w:rsidRDefault="00000000">
      <w:pPr>
        <w:jc w:val="center"/>
      </w:pPr>
      <w:r>
        <w:rPr>
          <w:color w:val="7B1FA2"/>
        </w:rPr>
        <w:t>legawa.com</w:t>
      </w:r>
    </w:p>
    <w:p w14:paraId="774E1B33" w14:textId="77777777" w:rsidR="00754E9E" w:rsidRDefault="00000000">
      <w:r>
        <w:br w:type="page"/>
      </w:r>
    </w:p>
    <w:p w14:paraId="0A766A24" w14:textId="77777777" w:rsidR="00754E9E" w:rsidRDefault="00000000">
      <w:pPr>
        <w:spacing w:before="80" w:after="80"/>
        <w:jc w:val="center"/>
      </w:pPr>
      <w:r>
        <w:rPr>
          <w:rFonts w:ascii="Arial" w:eastAsia="Arial" w:hAnsi="Arial" w:cs="Arial"/>
          <w:b/>
          <w:bCs/>
          <w:color w:val="4A148C"/>
          <w:sz w:val="22"/>
          <w:szCs w:val="22"/>
        </w:rPr>
        <w:lastRenderedPageBreak/>
        <w:t>PERNYATAAN DAN KETENTUAN PENGGUNAAN</w:t>
      </w:r>
    </w:p>
    <w:p w14:paraId="7BD2AF3B" w14:textId="77777777" w:rsidR="00754E9E" w:rsidRDefault="00754E9E">
      <w:pPr>
        <w:pBdr>
          <w:bottom w:val="single" w:sz="6" w:space="1" w:color="7B1FA2"/>
        </w:pBdr>
        <w:spacing w:before="60" w:after="80"/>
      </w:pPr>
    </w:p>
    <w:p w14:paraId="5C996790" w14:textId="77777777" w:rsidR="00754E9E" w:rsidRDefault="00754E9E">
      <w:pPr>
        <w:spacing w:after="80"/>
      </w:pP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89"/>
      </w:tblGrid>
      <w:tr w:rsidR="00754E9E" w14:paraId="2795083E" w14:textId="77777777">
        <w:tblPrEx>
          <w:tblCellMar>
            <w:top w:w="0" w:type="dxa"/>
            <w:bottom w:w="0" w:type="dxa"/>
          </w:tblCellMar>
        </w:tblPrEx>
        <w:tc>
          <w:tcPr>
            <w:tcW w:w="6689" w:type="dxa"/>
            <w:tcBorders>
              <w:top w:val="single" w:sz="1" w:space="0" w:color="7B1FA2"/>
              <w:left w:val="single" w:sz="1" w:space="0" w:color="7B1FA2"/>
              <w:bottom w:val="single" w:sz="1" w:space="0" w:color="7B1FA2"/>
              <w:right w:val="single" w:sz="1" w:space="0" w:color="7B1FA2"/>
            </w:tcBorders>
            <w:shd w:val="clear" w:color="auto" w:fill="FFF8E1"/>
            <w:tcMar>
              <w:top w:w="80" w:type="dxa"/>
              <w:left w:w="180" w:type="dxa"/>
              <w:bottom w:w="80" w:type="dxa"/>
              <w:right w:w="180" w:type="dxa"/>
            </w:tcMar>
          </w:tcPr>
          <w:p w14:paraId="0426E658" w14:textId="77777777" w:rsidR="00754E9E" w:rsidRDefault="00000000">
            <w:pPr>
              <w:spacing w:after="60" w:line="236" w:lineRule="auto"/>
              <w:jc w:val="both"/>
            </w:pPr>
            <w:r>
              <w:rPr>
                <w:b/>
                <w:bCs/>
                <w:sz w:val="18"/>
                <w:szCs w:val="18"/>
              </w:rPr>
              <w:t>PENTING — BACA SEBELUM MENGGUNAKAN</w:t>
            </w:r>
          </w:p>
          <w:p w14:paraId="635F6814" w14:textId="77777777" w:rsidR="00754E9E" w:rsidRDefault="00754E9E">
            <w:pPr>
              <w:spacing w:after="60" w:line="236" w:lineRule="auto"/>
              <w:jc w:val="both"/>
            </w:pPr>
          </w:p>
          <w:p w14:paraId="5E28A440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Buku saku ini disediakan sebagaimana adanya ("as </w:t>
            </w:r>
            <w:proofErr w:type="spellStart"/>
            <w:r>
              <w:rPr>
                <w:sz w:val="18"/>
                <w:szCs w:val="18"/>
              </w:rPr>
              <w:t>is</w:t>
            </w:r>
            <w:proofErr w:type="spellEnd"/>
            <w:r>
              <w:rPr>
                <w:sz w:val="18"/>
                <w:szCs w:val="18"/>
              </w:rPr>
              <w:t xml:space="preserve">"). Mengacu pada </w:t>
            </w:r>
            <w:proofErr w:type="spellStart"/>
            <w:r>
              <w:rPr>
                <w:sz w:val="18"/>
                <w:szCs w:val="18"/>
              </w:rPr>
              <w:t>Surviving</w:t>
            </w:r>
            <w:proofErr w:type="spellEnd"/>
          </w:p>
          <w:p w14:paraId="5832150C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Sepsis </w:t>
            </w:r>
            <w:proofErr w:type="spellStart"/>
            <w:r>
              <w:rPr>
                <w:sz w:val="18"/>
                <w:szCs w:val="18"/>
              </w:rPr>
              <w:t>Campaign</w:t>
            </w:r>
            <w:proofErr w:type="spellEnd"/>
            <w:r>
              <w:rPr>
                <w:sz w:val="18"/>
                <w:szCs w:val="18"/>
              </w:rPr>
              <w:t xml:space="preserve"> (SSC) 2026, Permenkes 8/2015, KMK 1596/2024 (STARKES 2024),</w:t>
            </w:r>
          </w:p>
          <w:p w14:paraId="145E597C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dan Pedoman Manajemen Sepsis RSU </w:t>
            </w:r>
            <w:proofErr w:type="spellStart"/>
            <w:r>
              <w:rPr>
                <w:sz w:val="18"/>
                <w:szCs w:val="18"/>
              </w:rPr>
              <w:t>Sarila</w:t>
            </w:r>
            <w:proofErr w:type="spellEnd"/>
            <w:r>
              <w:rPr>
                <w:sz w:val="18"/>
                <w:szCs w:val="18"/>
              </w:rPr>
              <w:t xml:space="preserve"> Husada 2026.</w:t>
            </w:r>
          </w:p>
          <w:p w14:paraId="029BA1A6" w14:textId="77777777" w:rsidR="00754E9E" w:rsidRDefault="00000000">
            <w:pPr>
              <w:spacing w:line="236" w:lineRule="auto"/>
              <w:jc w:val="both"/>
            </w:pPr>
            <w:r>
              <w:rPr>
                <w:sz w:val="18"/>
                <w:szCs w:val="18"/>
              </w:rPr>
              <w:t>Selalu sesuaikan dengan kondisi klinis pasien, antibiogram lokal, dan kebijakan RS.</w:t>
            </w:r>
          </w:p>
        </w:tc>
      </w:tr>
    </w:tbl>
    <w:p w14:paraId="1B69E913" w14:textId="77777777" w:rsidR="00754E9E" w:rsidRDefault="00754E9E">
      <w:pPr>
        <w:spacing w:after="80"/>
      </w:pPr>
    </w:p>
    <w:p w14:paraId="491F515F" w14:textId="77777777" w:rsidR="00754E9E" w:rsidRDefault="00754E9E">
      <w:pPr>
        <w:pBdr>
          <w:bottom w:val="single" w:sz="6" w:space="1" w:color="7B1FA2"/>
        </w:pBdr>
        <w:spacing w:before="60" w:after="80"/>
      </w:pPr>
    </w:p>
    <w:p w14:paraId="518190B0" w14:textId="3B915479" w:rsidR="00754E9E" w:rsidRDefault="00000000">
      <w:pPr>
        <w:spacing w:before="40" w:after="80" w:line="260" w:lineRule="auto"/>
        <w:jc w:val="center"/>
      </w:pPr>
      <w:r>
        <w:t xml:space="preserve">Hak Cipta © 2026 dr. </w:t>
      </w:r>
      <w:r w:rsidR="00F91BA5">
        <w:t xml:space="preserve">I </w:t>
      </w:r>
      <w:r>
        <w:t>Putu Cahya Legawa. Bebas disalin untuk keperluan pendidikan non-komersial dengan menyebut sumber.</w:t>
      </w:r>
    </w:p>
    <w:p w14:paraId="72988E58" w14:textId="77777777" w:rsidR="00754E9E" w:rsidRDefault="00754E9E">
      <w:pPr>
        <w:spacing w:after="80"/>
      </w:pP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89"/>
      </w:tblGrid>
      <w:tr w:rsidR="00754E9E" w14:paraId="55459690" w14:textId="77777777">
        <w:tblPrEx>
          <w:tblCellMar>
            <w:top w:w="0" w:type="dxa"/>
            <w:bottom w:w="0" w:type="dxa"/>
          </w:tblCellMar>
        </w:tblPrEx>
        <w:tc>
          <w:tcPr>
            <w:tcW w:w="6689" w:type="dxa"/>
            <w:tcBorders>
              <w:top w:val="single" w:sz="1" w:space="0" w:color="7B1FA2"/>
              <w:left w:val="single" w:sz="1" w:space="0" w:color="7B1FA2"/>
              <w:bottom w:val="single" w:sz="1" w:space="0" w:color="7B1FA2"/>
              <w:right w:val="single" w:sz="1" w:space="0" w:color="7B1FA2"/>
            </w:tcBorders>
            <w:shd w:val="clear" w:color="auto" w:fill="E8F5E9"/>
            <w:tcMar>
              <w:top w:w="80" w:type="dxa"/>
              <w:left w:w="180" w:type="dxa"/>
              <w:bottom w:w="80" w:type="dxa"/>
              <w:right w:w="180" w:type="dxa"/>
            </w:tcMar>
          </w:tcPr>
          <w:p w14:paraId="6199C113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DUKUNG PENULIS</w:t>
            </w:r>
          </w:p>
          <w:p w14:paraId="6290E086" w14:textId="77777777" w:rsidR="00754E9E" w:rsidRDefault="00754E9E">
            <w:pPr>
              <w:spacing w:after="60" w:line="236" w:lineRule="auto"/>
              <w:jc w:val="both"/>
            </w:pPr>
          </w:p>
          <w:p w14:paraId="6B0260B9" w14:textId="77777777" w:rsidR="00754E9E" w:rsidRDefault="00000000">
            <w:pPr>
              <w:spacing w:line="236" w:lineRule="auto"/>
              <w:jc w:val="both"/>
            </w:pPr>
            <w:r>
              <w:rPr>
                <w:sz w:val="18"/>
                <w:szCs w:val="18"/>
              </w:rPr>
              <w:t>saweria.co/</w:t>
            </w:r>
            <w:proofErr w:type="spellStart"/>
            <w:r>
              <w:rPr>
                <w:sz w:val="18"/>
                <w:szCs w:val="18"/>
              </w:rPr>
              <w:t>haridiva</w:t>
            </w:r>
            <w:proofErr w:type="spellEnd"/>
            <w:r>
              <w:rPr>
                <w:sz w:val="18"/>
                <w:szCs w:val="18"/>
              </w:rPr>
              <w:t xml:space="preserve">          |          legawa.com</w:t>
            </w:r>
          </w:p>
        </w:tc>
      </w:tr>
    </w:tbl>
    <w:p w14:paraId="69ADE7CE" w14:textId="77777777" w:rsidR="00754E9E" w:rsidRDefault="00000000">
      <w:pPr>
        <w:pStyle w:val="Judul1"/>
        <w:pageBreakBefore/>
      </w:pPr>
      <w:r>
        <w:lastRenderedPageBreak/>
        <w:t>KATA PENGANTAR</w:t>
      </w:r>
    </w:p>
    <w:p w14:paraId="4FA2AD57" w14:textId="77777777" w:rsidR="00754E9E" w:rsidRDefault="00754E9E">
      <w:pPr>
        <w:pBdr>
          <w:bottom w:val="single" w:sz="6" w:space="1" w:color="7B1FA2"/>
        </w:pBdr>
        <w:spacing w:before="60" w:after="80"/>
      </w:pPr>
    </w:p>
    <w:p w14:paraId="2EE0C4D6" w14:textId="77777777" w:rsidR="00754E9E" w:rsidRDefault="00754E9E">
      <w:pPr>
        <w:spacing w:after="80"/>
      </w:pPr>
    </w:p>
    <w:p w14:paraId="7FEC2499" w14:textId="77777777" w:rsidR="00754E9E" w:rsidRDefault="00000000">
      <w:pPr>
        <w:spacing w:before="40" w:after="80" w:line="260" w:lineRule="auto"/>
        <w:jc w:val="both"/>
      </w:pPr>
      <w:r>
        <w:t>Sepsis adalah kedaruratan medis yang membunuh lebih dari 11 juta jiwa per tahun di seluruh dunia — lebih banyak dari kanker payudara, kanker paru, dan HIV/AIDS digabungkan. Di Indonesia, sepsis menjadi salah satu penyebab kematian terbesar di ICU dan bangsal perawatan intensif, dengan angka kematian yang masih sangat tinggi — terutama di rumah sakit dengan kapasitas terbatas.</w:t>
      </w:r>
    </w:p>
    <w:p w14:paraId="21450023" w14:textId="77777777" w:rsidR="00754E9E" w:rsidRDefault="00754E9E">
      <w:pPr>
        <w:spacing w:after="80"/>
      </w:pPr>
    </w:p>
    <w:p w14:paraId="6F23109C" w14:textId="77777777" w:rsidR="00754E9E" w:rsidRDefault="00000000">
      <w:pPr>
        <w:spacing w:before="40" w:after="80" w:line="260" w:lineRule="auto"/>
        <w:jc w:val="both"/>
      </w:pPr>
      <w:r>
        <w:t>Di saat yang sama, sepsis adalah kondisi yang menempatkan program penatagunaan antimikroba (PGA/ASP) dalam ketegangan tertajam: di satu sisi, keterlambatan antibiotik sekecil satu jam dapat meningkatkan mortalitas secara signifikan; di sisi lain, penggunaan antibiotik yang tidak bijak pada pasien sepsis adalah salah satu pendorong terbesar resistensi antimikroba di rumah sakit. Buku saku ini hadir untuk menavigasi ketegangan tersebut.</w:t>
      </w:r>
    </w:p>
    <w:p w14:paraId="2F411EF8" w14:textId="77777777" w:rsidR="00754E9E" w:rsidRDefault="00754E9E">
      <w:pPr>
        <w:spacing w:after="80"/>
      </w:pPr>
    </w:p>
    <w:p w14:paraId="704DD1F4" w14:textId="77777777" w:rsidR="00754E9E" w:rsidRDefault="00000000">
      <w:pPr>
        <w:spacing w:before="40" w:after="80" w:line="260" w:lineRule="auto"/>
        <w:jc w:val="both"/>
      </w:pPr>
      <w:r>
        <w:t xml:space="preserve">Seluruh rekomendasi dalam buku ini mengacu pada </w:t>
      </w:r>
      <w:proofErr w:type="spellStart"/>
      <w:r>
        <w:t>Surviving</w:t>
      </w:r>
      <w:proofErr w:type="spellEnd"/>
      <w:r>
        <w:t xml:space="preserve"> Sepsis </w:t>
      </w:r>
      <w:proofErr w:type="spellStart"/>
      <w:r>
        <w:t>Campaign</w:t>
      </w:r>
      <w:proofErr w:type="spellEnd"/>
      <w:r>
        <w:t xml:space="preserve"> (SSC) 2026 — pedoman internasional terkini yang diterbitkan oleh </w:t>
      </w:r>
      <w:proofErr w:type="spellStart"/>
      <w:r>
        <w:t>Society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Critical</w:t>
      </w:r>
      <w:proofErr w:type="spellEnd"/>
      <w:r>
        <w:t xml:space="preserve"> </w:t>
      </w:r>
      <w:proofErr w:type="spellStart"/>
      <w:r>
        <w:t>Care</w:t>
      </w:r>
      <w:proofErr w:type="spellEnd"/>
      <w:r>
        <w:t xml:space="preserve"> </w:t>
      </w:r>
      <w:proofErr w:type="spellStart"/>
      <w:r>
        <w:t>Medicine</w:t>
      </w:r>
      <w:proofErr w:type="spellEnd"/>
      <w:r>
        <w:t xml:space="preserve"> (SCCM) dan </w:t>
      </w:r>
      <w:proofErr w:type="spellStart"/>
      <w:r>
        <w:t>European</w:t>
      </w:r>
      <w:proofErr w:type="spellEnd"/>
      <w:r>
        <w:t xml:space="preserve"> </w:t>
      </w:r>
      <w:proofErr w:type="spellStart"/>
      <w:r>
        <w:t>Society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Intensive</w:t>
      </w:r>
      <w:proofErr w:type="spellEnd"/>
      <w:r>
        <w:t xml:space="preserve"> </w:t>
      </w:r>
      <w:proofErr w:type="spellStart"/>
      <w:r>
        <w:t>Care</w:t>
      </w:r>
      <w:proofErr w:type="spellEnd"/>
      <w:r>
        <w:t xml:space="preserve"> </w:t>
      </w:r>
      <w:proofErr w:type="spellStart"/>
      <w:r>
        <w:t>Medicine</w:t>
      </w:r>
      <w:proofErr w:type="spellEnd"/>
      <w:r>
        <w:t xml:space="preserve"> (ESICM). SSC 2026 membawa beberapa pembaruan penting dibanding SSC 2021: stratifikasi waktu pemberian antibiotik berdasarkan "</w:t>
      </w:r>
      <w:proofErr w:type="spellStart"/>
      <w:r>
        <w:t>definite</w:t>
      </w:r>
      <w:proofErr w:type="spellEnd"/>
      <w:r>
        <w:t>/</w:t>
      </w:r>
      <w:proofErr w:type="spellStart"/>
      <w:r>
        <w:t>probable</w:t>
      </w:r>
      <w:proofErr w:type="spellEnd"/>
      <w:r>
        <w:t xml:space="preserve"> vs </w:t>
      </w:r>
      <w:proofErr w:type="spellStart"/>
      <w:r>
        <w:t>possible</w:t>
      </w:r>
      <w:proofErr w:type="spellEnd"/>
      <w:r>
        <w:t xml:space="preserve"> sepsis", penguatan prinsip </w:t>
      </w:r>
      <w:proofErr w:type="spellStart"/>
      <w:r>
        <w:t>de</w:t>
      </w:r>
      <w:proofErr w:type="spellEnd"/>
      <w:r>
        <w:t xml:space="preserve">-eskalasi berbasis </w:t>
      </w:r>
      <w:proofErr w:type="spellStart"/>
      <w:r>
        <w:t>procalcitonin</w:t>
      </w:r>
      <w:proofErr w:type="spellEnd"/>
      <w:r>
        <w:t xml:space="preserve">, rekomendasi </w:t>
      </w:r>
      <w:proofErr w:type="spellStart"/>
      <w:r>
        <w:t>extended</w:t>
      </w:r>
      <w:proofErr w:type="spellEnd"/>
      <w:r>
        <w:t xml:space="preserve"> </w:t>
      </w:r>
      <w:proofErr w:type="spellStart"/>
      <w:r>
        <w:t>infusion</w:t>
      </w:r>
      <w:proofErr w:type="spellEnd"/>
      <w:r>
        <w:t xml:space="preserve"> beta-</w:t>
      </w:r>
      <w:proofErr w:type="spellStart"/>
      <w:r>
        <w:t>laktam</w:t>
      </w:r>
      <w:proofErr w:type="spellEnd"/>
      <w:r>
        <w:t>, dan target MAP 60-65 mmHg yang lebih konservatif untuk pasien lansia.</w:t>
      </w:r>
    </w:p>
    <w:p w14:paraId="747C70E1" w14:textId="77777777" w:rsidR="00754E9E" w:rsidRDefault="00754E9E">
      <w:pPr>
        <w:spacing w:after="80"/>
      </w:pPr>
    </w:p>
    <w:p w14:paraId="65034FA9" w14:textId="77777777" w:rsidR="00754E9E" w:rsidRDefault="00000000">
      <w:pPr>
        <w:spacing w:before="40" w:after="80" w:line="260" w:lineRule="auto"/>
        <w:jc w:val="both"/>
      </w:pPr>
      <w:r>
        <w:t>Buku ini ditujukan untuk semua profesi yang terlibat dalam manajemen sepsis: dokter IGD dan bangsal, dokter ICU, apoteker klinis, perawat, dan anggota Tim PRA — karena penanganan sepsis yang optimal adalah pekerjaan tim, bukan individu.</w:t>
      </w:r>
    </w:p>
    <w:p w14:paraId="4B140433" w14:textId="77777777" w:rsidR="00754E9E" w:rsidRDefault="00754E9E">
      <w:pPr>
        <w:spacing w:after="160"/>
      </w:pPr>
    </w:p>
    <w:p w14:paraId="59F1F164" w14:textId="77777777" w:rsidR="00754E9E" w:rsidRDefault="00000000">
      <w:pPr>
        <w:spacing w:before="40" w:after="80" w:line="260" w:lineRule="auto"/>
        <w:jc w:val="right"/>
      </w:pPr>
      <w:r>
        <w:t>Sragen, Juni 2026</w:t>
      </w:r>
    </w:p>
    <w:p w14:paraId="31C67381" w14:textId="77777777" w:rsidR="00754E9E" w:rsidRDefault="00754E9E">
      <w:pPr>
        <w:spacing w:after="80"/>
      </w:pPr>
    </w:p>
    <w:p w14:paraId="2549DE1A" w14:textId="77777777" w:rsidR="00754E9E" w:rsidRDefault="00000000">
      <w:pPr>
        <w:spacing w:before="40" w:after="80" w:line="260" w:lineRule="auto"/>
        <w:jc w:val="right"/>
      </w:pPr>
      <w:r>
        <w:t>Penulis,</w:t>
      </w:r>
    </w:p>
    <w:p w14:paraId="1DDA54CD" w14:textId="77777777" w:rsidR="00754E9E" w:rsidRDefault="00754E9E">
      <w:pPr>
        <w:spacing w:after="160"/>
      </w:pPr>
    </w:p>
    <w:p w14:paraId="5BF40FA4" w14:textId="4846C3E1" w:rsidR="00754E9E" w:rsidRDefault="00000000">
      <w:pPr>
        <w:spacing w:before="40" w:after="80" w:line="260" w:lineRule="auto"/>
        <w:jc w:val="right"/>
      </w:pPr>
      <w:r>
        <w:rPr>
          <w:b/>
          <w:bCs/>
        </w:rPr>
        <w:t xml:space="preserve">dr. </w:t>
      </w:r>
      <w:r w:rsidR="00F91BA5">
        <w:rPr>
          <w:b/>
          <w:bCs/>
        </w:rPr>
        <w:t xml:space="preserve">I </w:t>
      </w:r>
      <w:r>
        <w:rPr>
          <w:b/>
          <w:bCs/>
        </w:rPr>
        <w:t>Putu Cahya Legawa</w:t>
      </w:r>
    </w:p>
    <w:p w14:paraId="3D08F83F" w14:textId="77777777" w:rsidR="00754E9E" w:rsidRDefault="00000000">
      <w:pPr>
        <w:pStyle w:val="Judul1"/>
        <w:pageBreakBefore/>
      </w:pPr>
      <w:r>
        <w:lastRenderedPageBreak/>
        <w:t>TENTANG PENULIS</w:t>
      </w:r>
    </w:p>
    <w:p w14:paraId="1C28516B" w14:textId="77777777" w:rsidR="00754E9E" w:rsidRDefault="00754E9E">
      <w:pPr>
        <w:pBdr>
          <w:bottom w:val="single" w:sz="6" w:space="1" w:color="7B1FA2"/>
        </w:pBdr>
        <w:spacing w:before="60" w:after="80"/>
      </w:pPr>
    </w:p>
    <w:p w14:paraId="51C8491E" w14:textId="77777777" w:rsidR="00754E9E" w:rsidRDefault="00754E9E">
      <w:pPr>
        <w:spacing w:after="80"/>
      </w:pPr>
    </w:p>
    <w:p w14:paraId="0BA9D62C" w14:textId="60029CF6" w:rsidR="00754E9E" w:rsidRDefault="00000000">
      <w:pPr>
        <w:spacing w:before="40" w:after="20"/>
        <w:jc w:val="center"/>
      </w:pPr>
      <w:r>
        <w:rPr>
          <w:rFonts w:ascii="Arial" w:eastAsia="Arial" w:hAnsi="Arial" w:cs="Arial"/>
          <w:b/>
          <w:bCs/>
          <w:color w:val="4A148C"/>
          <w:sz w:val="26"/>
          <w:szCs w:val="26"/>
        </w:rPr>
        <w:t>dr.</w:t>
      </w:r>
      <w:r w:rsidR="00F91BA5">
        <w:rPr>
          <w:rFonts w:ascii="Arial" w:eastAsia="Arial" w:hAnsi="Arial" w:cs="Arial"/>
          <w:b/>
          <w:bCs/>
          <w:color w:val="4A148C"/>
          <w:sz w:val="26"/>
          <w:szCs w:val="26"/>
        </w:rPr>
        <w:t xml:space="preserve"> I</w:t>
      </w:r>
      <w:r>
        <w:rPr>
          <w:rFonts w:ascii="Arial" w:eastAsia="Arial" w:hAnsi="Arial" w:cs="Arial"/>
          <w:b/>
          <w:bCs/>
          <w:color w:val="4A148C"/>
          <w:sz w:val="26"/>
          <w:szCs w:val="26"/>
        </w:rPr>
        <w:t xml:space="preserve"> Putu Cahya Legawa</w:t>
      </w:r>
    </w:p>
    <w:p w14:paraId="0D8A1A66" w14:textId="77777777" w:rsidR="00754E9E" w:rsidRDefault="00000000">
      <w:pPr>
        <w:spacing w:after="80"/>
        <w:jc w:val="center"/>
      </w:pPr>
      <w:r>
        <w:rPr>
          <w:i/>
          <w:iCs/>
          <w:color w:val="7B1FA2"/>
        </w:rPr>
        <w:t>Dokter Umum | Wakil Ketua I Tim PRA | Penulis Medis</w:t>
      </w:r>
    </w:p>
    <w:p w14:paraId="06236851" w14:textId="77777777" w:rsidR="00754E9E" w:rsidRDefault="00754E9E">
      <w:pPr>
        <w:spacing w:after="80"/>
      </w:pPr>
    </w:p>
    <w:p w14:paraId="176593D1" w14:textId="77777777" w:rsidR="00754E9E" w:rsidRDefault="00000000">
      <w:pPr>
        <w:spacing w:before="40" w:after="80" w:line="260" w:lineRule="auto"/>
        <w:jc w:val="both"/>
      </w:pPr>
      <w:r>
        <w:t xml:space="preserve">dr. Putu Cahya Legawa berkontribusi dalam penyusunan Pedoman Manajemen Sepsis RSU </w:t>
      </w:r>
      <w:proofErr w:type="spellStart"/>
      <w:r>
        <w:t>Sarila</w:t>
      </w:r>
      <w:proofErr w:type="spellEnd"/>
      <w:r>
        <w:t xml:space="preserve"> Husada 2026, yang mengintegrasikan pedoman SSC 2026 dengan prinsip PPRA nasional dan kondisi lokal RS tipe C di Sragen.</w:t>
      </w:r>
    </w:p>
    <w:p w14:paraId="2EE468BB" w14:textId="77777777" w:rsidR="00754E9E" w:rsidRDefault="00754E9E">
      <w:pPr>
        <w:spacing w:after="80"/>
      </w:pP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4689"/>
      </w:tblGrid>
      <w:tr w:rsidR="00754E9E" w14:paraId="409D77A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B92A36E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Platform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394701B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Tautan</w:t>
            </w:r>
          </w:p>
        </w:tc>
      </w:tr>
      <w:tr w:rsidR="00754E9E" w14:paraId="2EBF86D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40506B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Blog / Portofolio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FDF25F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legawa.com</w:t>
            </w:r>
          </w:p>
        </w:tc>
      </w:tr>
      <w:tr w:rsidR="00754E9E" w14:paraId="2D3201C5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4A3A193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LinkedIn</w:t>
            </w:r>
            <w:proofErr w:type="spellEnd"/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47A26DF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linkedin.com/in/</w:t>
            </w:r>
            <w:proofErr w:type="spellStart"/>
            <w:r>
              <w:rPr>
                <w:sz w:val="16"/>
                <w:szCs w:val="16"/>
              </w:rPr>
              <w:t>haridiva</w:t>
            </w:r>
            <w:proofErr w:type="spellEnd"/>
          </w:p>
        </w:tc>
      </w:tr>
      <w:tr w:rsidR="00754E9E" w14:paraId="28987BB4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27AA45A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GitHub</w:t>
            </w:r>
            <w:proofErr w:type="spellEnd"/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5FFFCF7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github.com/</w:t>
            </w:r>
            <w:proofErr w:type="spellStart"/>
            <w:r>
              <w:rPr>
                <w:sz w:val="16"/>
                <w:szCs w:val="16"/>
              </w:rPr>
              <w:t>haridiva</w:t>
            </w:r>
            <w:proofErr w:type="spellEnd"/>
          </w:p>
        </w:tc>
      </w:tr>
      <w:tr w:rsidR="00754E9E" w14:paraId="2D1B2C99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CCE786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Donasi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7EE540D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saweria.co/</w:t>
            </w:r>
            <w:proofErr w:type="spellStart"/>
            <w:r>
              <w:rPr>
                <w:sz w:val="16"/>
                <w:szCs w:val="16"/>
              </w:rPr>
              <w:t>haridiva</w:t>
            </w:r>
            <w:proofErr w:type="spellEnd"/>
          </w:p>
        </w:tc>
      </w:tr>
    </w:tbl>
    <w:p w14:paraId="068AB411" w14:textId="77777777" w:rsidR="00754E9E" w:rsidRDefault="00000000">
      <w:pPr>
        <w:pStyle w:val="Judul1"/>
        <w:pageBreakBefore/>
      </w:pPr>
      <w:r>
        <w:lastRenderedPageBreak/>
        <w:t>DAFTAR SINGKATAN</w:t>
      </w:r>
    </w:p>
    <w:p w14:paraId="122A926C" w14:textId="77777777" w:rsidR="00754E9E" w:rsidRDefault="00754E9E">
      <w:pPr>
        <w:pBdr>
          <w:bottom w:val="single" w:sz="6" w:space="1" w:color="7B1FA2"/>
        </w:pBdr>
        <w:spacing w:before="60" w:after="80"/>
      </w:pP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4689"/>
      </w:tblGrid>
      <w:tr w:rsidR="00754E9E" w14:paraId="40F1D73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63FED17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Singkatan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D773324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Kepanjangan</w:t>
            </w:r>
          </w:p>
        </w:tc>
      </w:tr>
      <w:tr w:rsidR="00754E9E" w14:paraId="1C131008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8DA9C2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AB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5A5FE2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Antibiotik</w:t>
            </w:r>
          </w:p>
        </w:tc>
      </w:tr>
      <w:tr w:rsidR="00754E9E" w14:paraId="1B0EAFE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25AC6C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AGD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F8922F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Analisis Gas Darah</w:t>
            </w:r>
          </w:p>
        </w:tc>
      </w:tr>
      <w:tr w:rsidR="00754E9E" w14:paraId="115E023F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D7DF7EC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AWaRe</w:t>
            </w:r>
            <w:proofErr w:type="spellEnd"/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49CE085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Access, </w:t>
            </w:r>
            <w:proofErr w:type="spellStart"/>
            <w:r>
              <w:rPr>
                <w:sz w:val="16"/>
                <w:szCs w:val="16"/>
              </w:rPr>
              <w:t>Watch</w:t>
            </w:r>
            <w:proofErr w:type="spellEnd"/>
            <w:r>
              <w:rPr>
                <w:sz w:val="16"/>
                <w:szCs w:val="16"/>
              </w:rPr>
              <w:t>, Reserve (Klasifikasi Antibiotik WHO)</w:t>
            </w:r>
          </w:p>
        </w:tc>
      </w:tr>
      <w:tr w:rsidR="00754E9E" w14:paraId="3084BDC8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E88D9A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DL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3124F9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Darah Lengkap</w:t>
            </w:r>
          </w:p>
        </w:tc>
      </w:tr>
      <w:tr w:rsidR="00754E9E" w14:paraId="5469A5FF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F717EA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DPJP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014436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Dokter Penanggung Jawab Pelayanan</w:t>
            </w:r>
          </w:p>
        </w:tc>
      </w:tr>
      <w:tr w:rsidR="00754E9E" w14:paraId="5E7BF1B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41205A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FORKKIT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2706FBF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Forum Kajian Kasus Infeksi Terintegrasi</w:t>
            </w:r>
          </w:p>
        </w:tc>
      </w:tr>
      <w:tr w:rsidR="00754E9E" w14:paraId="5146980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3F3DE27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GCS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D9E699D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Glasgow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Coma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Scale</w:t>
            </w:r>
            <w:proofErr w:type="spellEnd"/>
          </w:p>
        </w:tc>
      </w:tr>
      <w:tr w:rsidR="00754E9E" w14:paraId="7AE8AA0B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C4254C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HAI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7BA234A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Healthcare-Associated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Infection</w:t>
            </w:r>
            <w:proofErr w:type="spellEnd"/>
          </w:p>
        </w:tc>
      </w:tr>
      <w:tr w:rsidR="00754E9E" w14:paraId="4F7CA05F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AD051DF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HAP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4E1A4D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Hospital-</w:t>
            </w:r>
            <w:proofErr w:type="spellStart"/>
            <w:r>
              <w:rPr>
                <w:sz w:val="16"/>
                <w:szCs w:val="16"/>
              </w:rPr>
              <w:t>Acquired</w:t>
            </w:r>
            <w:proofErr w:type="spellEnd"/>
            <w:r>
              <w:rPr>
                <w:sz w:val="16"/>
                <w:szCs w:val="16"/>
              </w:rPr>
              <w:t xml:space="preserve"> Pneumonia</w:t>
            </w:r>
          </w:p>
        </w:tc>
      </w:tr>
      <w:tr w:rsidR="00754E9E" w14:paraId="3212D59F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B212A0F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ICU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2578194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Intensive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Care</w:t>
            </w:r>
            <w:proofErr w:type="spellEnd"/>
            <w:r>
              <w:rPr>
                <w:sz w:val="16"/>
                <w:szCs w:val="16"/>
              </w:rPr>
              <w:t xml:space="preserve"> Unit</w:t>
            </w:r>
          </w:p>
        </w:tc>
      </w:tr>
      <w:tr w:rsidR="00754E9E" w14:paraId="2F472213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799F9D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IFRS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912BF7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Instalasi Farmasi Rumah Sakit</w:t>
            </w:r>
          </w:p>
        </w:tc>
      </w:tr>
      <w:tr w:rsidR="00754E9E" w14:paraId="09BA2C7F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6F30C7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IGD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5312736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Instalasi Gawat Darurat</w:t>
            </w:r>
          </w:p>
        </w:tc>
      </w:tr>
      <w:tr w:rsidR="00754E9E" w14:paraId="1F453D48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649AA8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IV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31ECA5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Intravena</w:t>
            </w:r>
          </w:p>
        </w:tc>
      </w:tr>
      <w:tr w:rsidR="00754E9E" w14:paraId="3E4080BA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E4CA62F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KAP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D90274D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Community-Acquired</w:t>
            </w:r>
            <w:proofErr w:type="spellEnd"/>
            <w:r>
              <w:rPr>
                <w:sz w:val="16"/>
                <w:szCs w:val="16"/>
              </w:rPr>
              <w:t xml:space="preserve"> Pneumonia (Pneumonia Komunitas)</w:t>
            </w:r>
          </w:p>
        </w:tc>
      </w:tr>
      <w:tr w:rsidR="00754E9E" w14:paraId="06679F8C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B972B8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MAP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16E7ABF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Mean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Arterial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Pressure</w:t>
            </w:r>
            <w:proofErr w:type="spellEnd"/>
          </w:p>
        </w:tc>
      </w:tr>
      <w:tr w:rsidR="00754E9E" w14:paraId="44B5EBB3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0606D2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MDR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E47D4A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Multi-</w:t>
            </w:r>
            <w:proofErr w:type="spellStart"/>
            <w:r>
              <w:rPr>
                <w:sz w:val="16"/>
                <w:szCs w:val="16"/>
              </w:rPr>
              <w:t>Drug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Resistant</w:t>
            </w:r>
            <w:proofErr w:type="spellEnd"/>
          </w:p>
        </w:tc>
      </w:tr>
      <w:tr w:rsidR="00754E9E" w14:paraId="7404559A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220147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PCT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3BEA67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Prokalsitonin (</w:t>
            </w:r>
            <w:proofErr w:type="spellStart"/>
            <w:r>
              <w:rPr>
                <w:sz w:val="16"/>
                <w:szCs w:val="16"/>
              </w:rPr>
              <w:t>Procalcitonin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</w:tr>
      <w:tr w:rsidR="00754E9E" w14:paraId="2294E7A4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554EE4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PGA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645107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Penatagunaan Antimikroba</w:t>
            </w:r>
          </w:p>
        </w:tc>
      </w:tr>
      <w:tr w:rsidR="00754E9E" w14:paraId="58BF9D29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5874C9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PPRA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291A6F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Program Pengendalian Resistensi Antimikroba</w:t>
            </w:r>
          </w:p>
        </w:tc>
      </w:tr>
      <w:tr w:rsidR="00754E9E" w14:paraId="237A82BD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9FD0DBA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qSOFA</w:t>
            </w:r>
            <w:proofErr w:type="spellEnd"/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C047EA0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Quick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Sequential</w:t>
            </w:r>
            <w:proofErr w:type="spellEnd"/>
            <w:r>
              <w:rPr>
                <w:sz w:val="16"/>
                <w:szCs w:val="16"/>
              </w:rPr>
              <w:t xml:space="preserve"> Organ </w:t>
            </w:r>
            <w:proofErr w:type="spellStart"/>
            <w:r>
              <w:rPr>
                <w:sz w:val="16"/>
                <w:szCs w:val="16"/>
              </w:rPr>
              <w:t>Failure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Assessment</w:t>
            </w:r>
            <w:proofErr w:type="spellEnd"/>
          </w:p>
        </w:tc>
      </w:tr>
      <w:tr w:rsidR="00754E9E" w14:paraId="4C071691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DF6527F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SCCM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DC790B3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Society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of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Critical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Care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Medicine</w:t>
            </w:r>
            <w:proofErr w:type="spellEnd"/>
          </w:p>
        </w:tc>
      </w:tr>
      <w:tr w:rsidR="00754E9E" w14:paraId="0617117D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6F995F6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SOFA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FFADDAC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Sequential</w:t>
            </w:r>
            <w:proofErr w:type="spellEnd"/>
            <w:r>
              <w:rPr>
                <w:sz w:val="16"/>
                <w:szCs w:val="16"/>
              </w:rPr>
              <w:t xml:space="preserve"> Organ </w:t>
            </w:r>
            <w:proofErr w:type="spellStart"/>
            <w:r>
              <w:rPr>
                <w:sz w:val="16"/>
                <w:szCs w:val="16"/>
              </w:rPr>
              <w:t>Failure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Assessment</w:t>
            </w:r>
            <w:proofErr w:type="spellEnd"/>
          </w:p>
        </w:tc>
      </w:tr>
      <w:tr w:rsidR="00754E9E" w14:paraId="645FF8CB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E06A195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SSC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F719B4F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Surviving</w:t>
            </w:r>
            <w:proofErr w:type="spellEnd"/>
            <w:r>
              <w:rPr>
                <w:sz w:val="16"/>
                <w:szCs w:val="16"/>
              </w:rPr>
              <w:t xml:space="preserve"> Sepsis </w:t>
            </w:r>
            <w:proofErr w:type="spellStart"/>
            <w:r>
              <w:rPr>
                <w:sz w:val="16"/>
                <w:szCs w:val="16"/>
              </w:rPr>
              <w:t>Campaign</w:t>
            </w:r>
            <w:proofErr w:type="spellEnd"/>
          </w:p>
        </w:tc>
      </w:tr>
      <w:tr w:rsidR="00754E9E" w14:paraId="399AD70C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0D86E7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Tim PRA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A11D81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Tim Program Pengendalian Resistensi Antimikroba</w:t>
            </w:r>
          </w:p>
        </w:tc>
      </w:tr>
      <w:tr w:rsidR="00754E9E" w14:paraId="6E398ED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438BD2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VAP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FBD5A3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Ventilator-</w:t>
            </w:r>
            <w:proofErr w:type="spellStart"/>
            <w:r>
              <w:rPr>
                <w:sz w:val="16"/>
                <w:szCs w:val="16"/>
              </w:rPr>
              <w:t>Associated</w:t>
            </w:r>
            <w:proofErr w:type="spellEnd"/>
            <w:r>
              <w:rPr>
                <w:sz w:val="16"/>
                <w:szCs w:val="16"/>
              </w:rPr>
              <w:t xml:space="preserve"> Pneumonia</w:t>
            </w:r>
          </w:p>
        </w:tc>
      </w:tr>
    </w:tbl>
    <w:p w14:paraId="3128EEA6" w14:textId="77777777" w:rsidR="00754E9E" w:rsidRDefault="00000000">
      <w:pPr>
        <w:pageBreakBefore/>
        <w:spacing w:after="20"/>
      </w:pPr>
      <w:r>
        <w:rPr>
          <w:rFonts w:ascii="Arial" w:eastAsia="Arial" w:hAnsi="Arial" w:cs="Arial"/>
          <w:b/>
          <w:bCs/>
          <w:color w:val="7B1FA2"/>
        </w:rPr>
        <w:lastRenderedPageBreak/>
        <w:t>BAB 1</w:t>
      </w:r>
    </w:p>
    <w:p w14:paraId="0A582090" w14:textId="77777777" w:rsidR="00754E9E" w:rsidRDefault="00000000">
      <w:pPr>
        <w:pStyle w:val="Judul1"/>
        <w:spacing w:after="100"/>
      </w:pPr>
      <w:r>
        <w:t>SEPSIS: DEFINISI, EPIDEMIOLOGI, DAN TANTANGAN PGA</w:t>
      </w:r>
    </w:p>
    <w:p w14:paraId="71E5E803" w14:textId="77777777" w:rsidR="00754E9E" w:rsidRDefault="00754E9E">
      <w:pPr>
        <w:pBdr>
          <w:bottom w:val="single" w:sz="6" w:space="1" w:color="7B1FA2"/>
        </w:pBdr>
        <w:spacing w:before="60" w:after="80"/>
      </w:pPr>
    </w:p>
    <w:p w14:paraId="1C02A1AB" w14:textId="77777777" w:rsidR="00754E9E" w:rsidRDefault="00000000">
      <w:pPr>
        <w:pStyle w:val="Judul2"/>
      </w:pPr>
      <w:r>
        <w:t>1.1 Definisi Sepsis-3 (</w:t>
      </w:r>
      <w:proofErr w:type="spellStart"/>
      <w:r>
        <w:t>Singer</w:t>
      </w:r>
      <w:proofErr w:type="spellEnd"/>
      <w:r>
        <w:t xml:space="preserve"> </w:t>
      </w:r>
      <w:proofErr w:type="spellStart"/>
      <w:r>
        <w:t>et</w:t>
      </w:r>
      <w:proofErr w:type="spellEnd"/>
      <w:r>
        <w:t xml:space="preserve"> </w:t>
      </w:r>
      <w:proofErr w:type="spellStart"/>
      <w:r>
        <w:t>al.</w:t>
      </w:r>
      <w:proofErr w:type="spellEnd"/>
      <w:r>
        <w:t>, JAMA 2016)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89"/>
      </w:tblGrid>
      <w:tr w:rsidR="00754E9E" w14:paraId="4AD62BBD" w14:textId="77777777">
        <w:tblPrEx>
          <w:tblCellMar>
            <w:top w:w="0" w:type="dxa"/>
            <w:bottom w:w="0" w:type="dxa"/>
          </w:tblCellMar>
        </w:tblPrEx>
        <w:tc>
          <w:tcPr>
            <w:tcW w:w="6689" w:type="dxa"/>
            <w:tcBorders>
              <w:top w:val="single" w:sz="1" w:space="0" w:color="4A148C"/>
              <w:left w:val="single" w:sz="1" w:space="0" w:color="4A148C"/>
              <w:bottom w:val="single" w:sz="1" w:space="0" w:color="4A148C"/>
              <w:right w:val="single" w:sz="1" w:space="0" w:color="4A148C"/>
            </w:tcBorders>
            <w:shd w:val="clear" w:color="auto" w:fill="F3E5F5"/>
            <w:tcMar>
              <w:top w:w="80" w:type="dxa"/>
              <w:left w:w="180" w:type="dxa"/>
              <w:bottom w:w="80" w:type="dxa"/>
              <w:right w:w="180" w:type="dxa"/>
            </w:tcMar>
          </w:tcPr>
          <w:p w14:paraId="2C00EA39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SEPSIS = Disfungsi organ yang mengancam jiwa akibat respons </w:t>
            </w:r>
            <w:proofErr w:type="spellStart"/>
            <w:r>
              <w:rPr>
                <w:sz w:val="18"/>
                <w:szCs w:val="18"/>
              </w:rPr>
              <w:t>host</w:t>
            </w:r>
            <w:proofErr w:type="spellEnd"/>
            <w:r>
              <w:rPr>
                <w:sz w:val="18"/>
                <w:szCs w:val="18"/>
              </w:rPr>
              <w:t xml:space="preserve"> yang tidak </w:t>
            </w:r>
            <w:proofErr w:type="spellStart"/>
            <w:r>
              <w:rPr>
                <w:sz w:val="18"/>
                <w:szCs w:val="18"/>
              </w:rPr>
              <w:t>terregulasi</w:t>
            </w:r>
            <w:proofErr w:type="spellEnd"/>
          </w:p>
          <w:p w14:paraId="3A266306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terhadap infeksi.</w:t>
            </w:r>
          </w:p>
          <w:p w14:paraId="6DB1C09B" w14:textId="77777777" w:rsidR="00754E9E" w:rsidRDefault="00754E9E">
            <w:pPr>
              <w:spacing w:after="60" w:line="236" w:lineRule="auto"/>
              <w:jc w:val="both"/>
            </w:pPr>
          </w:p>
          <w:p w14:paraId="5736FBEF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Kriteria klinis: Kecurigaan infeksi + peningkatan SOFA </w:t>
            </w:r>
            <w:proofErr w:type="spellStart"/>
            <w:r>
              <w:rPr>
                <w:sz w:val="18"/>
                <w:szCs w:val="18"/>
              </w:rPr>
              <w:t>score</w:t>
            </w:r>
            <w:proofErr w:type="spellEnd"/>
            <w:r>
              <w:rPr>
                <w:sz w:val="18"/>
                <w:szCs w:val="18"/>
              </w:rPr>
              <w:t xml:space="preserve"> &gt;= 2 poin dari </w:t>
            </w:r>
            <w:proofErr w:type="spellStart"/>
            <w:r>
              <w:rPr>
                <w:sz w:val="18"/>
                <w:szCs w:val="18"/>
              </w:rPr>
              <w:t>baseline</w:t>
            </w:r>
            <w:proofErr w:type="spellEnd"/>
            <w:r>
              <w:rPr>
                <w:sz w:val="18"/>
                <w:szCs w:val="18"/>
              </w:rPr>
              <w:t>.</w:t>
            </w:r>
          </w:p>
          <w:p w14:paraId="736BE2F4" w14:textId="77777777" w:rsidR="00754E9E" w:rsidRDefault="00754E9E">
            <w:pPr>
              <w:spacing w:after="60" w:line="236" w:lineRule="auto"/>
              <w:jc w:val="both"/>
            </w:pPr>
          </w:p>
          <w:p w14:paraId="0CEE9066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SYOK SEPTIK = </w:t>
            </w:r>
            <w:proofErr w:type="spellStart"/>
            <w:r>
              <w:rPr>
                <w:sz w:val="18"/>
                <w:szCs w:val="18"/>
              </w:rPr>
              <w:t>Subset</w:t>
            </w:r>
            <w:proofErr w:type="spellEnd"/>
            <w:r>
              <w:rPr>
                <w:sz w:val="18"/>
                <w:szCs w:val="18"/>
              </w:rPr>
              <w:t xml:space="preserve"> sepsis dengan disfungsi </w:t>
            </w:r>
            <w:proofErr w:type="spellStart"/>
            <w:r>
              <w:rPr>
                <w:sz w:val="18"/>
                <w:szCs w:val="18"/>
              </w:rPr>
              <w:t>sirkulator</w:t>
            </w:r>
            <w:proofErr w:type="spellEnd"/>
            <w:r>
              <w:rPr>
                <w:sz w:val="18"/>
                <w:szCs w:val="18"/>
              </w:rPr>
              <w:t xml:space="preserve"> dan metabolisme seluler berat.</w:t>
            </w:r>
          </w:p>
          <w:p w14:paraId="37263FF1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Kriteria: Kebutuhan </w:t>
            </w:r>
            <w:proofErr w:type="spellStart"/>
            <w:r>
              <w:rPr>
                <w:sz w:val="18"/>
                <w:szCs w:val="18"/>
              </w:rPr>
              <w:t>vasopresor</w:t>
            </w:r>
            <w:proofErr w:type="spellEnd"/>
            <w:r>
              <w:rPr>
                <w:sz w:val="18"/>
                <w:szCs w:val="18"/>
              </w:rPr>
              <w:t xml:space="preserve"> untuk mempertahankan MAP &gt;= 65 mmHg,</w:t>
            </w:r>
          </w:p>
          <w:p w14:paraId="516FE4CE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DAN kadar laktat serum &gt; 2 </w:t>
            </w:r>
            <w:proofErr w:type="spellStart"/>
            <w:r>
              <w:rPr>
                <w:sz w:val="18"/>
                <w:szCs w:val="18"/>
              </w:rPr>
              <w:t>mmol</w:t>
            </w:r>
            <w:proofErr w:type="spellEnd"/>
            <w:r>
              <w:rPr>
                <w:sz w:val="18"/>
                <w:szCs w:val="18"/>
              </w:rPr>
              <w:t xml:space="preserve">/L (&gt;18 </w:t>
            </w:r>
            <w:proofErr w:type="spellStart"/>
            <w:r>
              <w:rPr>
                <w:sz w:val="18"/>
                <w:szCs w:val="18"/>
              </w:rPr>
              <w:t>mg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dL</w:t>
            </w:r>
            <w:proofErr w:type="spellEnd"/>
            <w:r>
              <w:rPr>
                <w:sz w:val="18"/>
                <w:szCs w:val="18"/>
              </w:rPr>
              <w:t>), meskipun volume adekuat.</w:t>
            </w:r>
          </w:p>
          <w:p w14:paraId="4CA98E06" w14:textId="77777777" w:rsidR="00754E9E" w:rsidRDefault="00754E9E">
            <w:pPr>
              <w:spacing w:after="60" w:line="236" w:lineRule="auto"/>
              <w:jc w:val="both"/>
            </w:pPr>
          </w:p>
          <w:p w14:paraId="1FBA5832" w14:textId="77777777" w:rsidR="00754E9E" w:rsidRDefault="00000000">
            <w:pPr>
              <w:spacing w:line="236" w:lineRule="auto"/>
              <w:jc w:val="both"/>
            </w:pPr>
            <w:r>
              <w:rPr>
                <w:b/>
                <w:bCs/>
                <w:sz w:val="18"/>
                <w:szCs w:val="18"/>
              </w:rPr>
              <w:t>PENTING: Demam BUKAN syarat sepsis — sepsis bisa presentasi dengan hipotermia.</w:t>
            </w:r>
          </w:p>
        </w:tc>
      </w:tr>
    </w:tbl>
    <w:p w14:paraId="1558C6A2" w14:textId="77777777" w:rsidR="00754E9E" w:rsidRDefault="00000000">
      <w:pPr>
        <w:pStyle w:val="Judul2"/>
      </w:pPr>
      <w:r>
        <w:t>1.2 Mengapa Sepsis adalah Arena Terberat PGA?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4689"/>
      </w:tblGrid>
      <w:tr w:rsidR="00754E9E" w14:paraId="0404D7E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9C8E795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Dilema PGA dalam Sepsis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B68F17A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Penjelasan</w:t>
            </w:r>
          </w:p>
        </w:tc>
      </w:tr>
      <w:tr w:rsidR="00754E9E" w14:paraId="4E588799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8DC434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Urgensi vs Kehati-hatian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50E3D75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Setiap jam keterlambatan antibiotik pada syok septik meningkatkan mortalitas 7-8% (Kumar </w:t>
            </w:r>
            <w:proofErr w:type="spellStart"/>
            <w:r>
              <w:rPr>
                <w:sz w:val="16"/>
                <w:szCs w:val="16"/>
              </w:rPr>
              <w:t>et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al.</w:t>
            </w:r>
            <w:proofErr w:type="spellEnd"/>
            <w:r>
              <w:rPr>
                <w:sz w:val="16"/>
                <w:szCs w:val="16"/>
              </w:rPr>
              <w:t>, 2006). Namun antibiotik spektrum luas yang berlebihan mempercepat resistensi. Keduanya harus diselesaikan — tidak ada jalan pintas.</w:t>
            </w:r>
          </w:p>
        </w:tc>
      </w:tr>
      <w:tr w:rsidR="00754E9E" w14:paraId="5F650A2E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556C71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Spektrum luas vs </w:t>
            </w:r>
            <w:proofErr w:type="spellStart"/>
            <w:r>
              <w:rPr>
                <w:sz w:val="16"/>
                <w:szCs w:val="16"/>
              </w:rPr>
              <w:t>De</w:t>
            </w:r>
            <w:proofErr w:type="spellEnd"/>
            <w:r>
              <w:rPr>
                <w:sz w:val="16"/>
                <w:szCs w:val="16"/>
              </w:rPr>
              <w:t>-eskalasi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D213E6F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Terapi </w:t>
            </w:r>
            <w:proofErr w:type="spellStart"/>
            <w:r>
              <w:rPr>
                <w:sz w:val="16"/>
                <w:szCs w:val="16"/>
              </w:rPr>
              <w:t>empirik</w:t>
            </w:r>
            <w:proofErr w:type="spellEnd"/>
            <w:r>
              <w:rPr>
                <w:sz w:val="16"/>
                <w:szCs w:val="16"/>
              </w:rPr>
              <w:t xml:space="preserve"> harus "cukup luas" untuk menutupi patogen yang mungkin, lalu HARUS </w:t>
            </w:r>
            <w:proofErr w:type="spellStart"/>
            <w:r>
              <w:rPr>
                <w:sz w:val="16"/>
                <w:szCs w:val="16"/>
              </w:rPr>
              <w:t>di-de-eskalasi</w:t>
            </w:r>
            <w:proofErr w:type="spellEnd"/>
            <w:r>
              <w:rPr>
                <w:sz w:val="16"/>
                <w:szCs w:val="16"/>
              </w:rPr>
              <w:t xml:space="preserve"> dalam 48-72 jam berdasarkan kultur. Gagal </w:t>
            </w:r>
            <w:proofErr w:type="spellStart"/>
            <w:r>
              <w:rPr>
                <w:sz w:val="16"/>
                <w:szCs w:val="16"/>
              </w:rPr>
              <w:t>de</w:t>
            </w:r>
            <w:proofErr w:type="spellEnd"/>
            <w:r>
              <w:rPr>
                <w:sz w:val="16"/>
                <w:szCs w:val="16"/>
              </w:rPr>
              <w:t>-eskalasi = kontributor terbesar resistensi di ICU.</w:t>
            </w:r>
          </w:p>
        </w:tc>
      </w:tr>
      <w:tr w:rsidR="00754E9E" w14:paraId="3E5A9C1E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244691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Terapi vs </w:t>
            </w:r>
            <w:proofErr w:type="spellStart"/>
            <w:r>
              <w:rPr>
                <w:sz w:val="16"/>
                <w:szCs w:val="16"/>
              </w:rPr>
              <w:t>Biomarker</w:t>
            </w:r>
            <w:proofErr w:type="spellEnd"/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5808426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Keputusan hentikan antibiotik </w:t>
            </w:r>
            <w:proofErr w:type="spellStart"/>
            <w:r>
              <w:rPr>
                <w:sz w:val="16"/>
                <w:szCs w:val="16"/>
              </w:rPr>
              <w:t>seringkali</w:t>
            </w:r>
            <w:proofErr w:type="spellEnd"/>
            <w:r>
              <w:rPr>
                <w:sz w:val="16"/>
                <w:szCs w:val="16"/>
              </w:rPr>
              <w:t xml:space="preserve"> terlambat. PCT-</w:t>
            </w:r>
            <w:proofErr w:type="spellStart"/>
            <w:r>
              <w:rPr>
                <w:sz w:val="16"/>
                <w:szCs w:val="16"/>
              </w:rPr>
              <w:t>guided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therapy</w:t>
            </w:r>
            <w:proofErr w:type="spellEnd"/>
            <w:r>
              <w:rPr>
                <w:sz w:val="16"/>
                <w:szCs w:val="16"/>
              </w:rPr>
              <w:t xml:space="preserve"> terbukti mempersingkat durasi tanpa memperburuk </w:t>
            </w:r>
            <w:proofErr w:type="spellStart"/>
            <w:r>
              <w:rPr>
                <w:sz w:val="16"/>
                <w:szCs w:val="16"/>
              </w:rPr>
              <w:t>outcome</w:t>
            </w:r>
            <w:proofErr w:type="spellEnd"/>
            <w:r>
              <w:rPr>
                <w:sz w:val="16"/>
                <w:szCs w:val="16"/>
              </w:rPr>
              <w:t xml:space="preserve"> — namun PCT sering tidak tersedia atau tidak diinterpretasikan dengan benar.</w:t>
            </w:r>
          </w:p>
        </w:tc>
      </w:tr>
      <w:tr w:rsidR="00754E9E" w14:paraId="17F0AEE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523FD7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Tim yang Tidak Terkoordinasi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0BFC4E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Dokter IGD memberi AB </w:t>
            </w:r>
            <w:proofErr w:type="spellStart"/>
            <w:r>
              <w:rPr>
                <w:sz w:val="16"/>
                <w:szCs w:val="16"/>
              </w:rPr>
              <w:t>empirik</w:t>
            </w:r>
            <w:proofErr w:type="spellEnd"/>
            <w:r>
              <w:rPr>
                <w:sz w:val="16"/>
                <w:szCs w:val="16"/>
              </w:rPr>
              <w:t xml:space="preserve">, dokter ICU melanjutkan tanpa </w:t>
            </w:r>
            <w:proofErr w:type="spellStart"/>
            <w:r>
              <w:rPr>
                <w:sz w:val="16"/>
                <w:szCs w:val="16"/>
              </w:rPr>
              <w:t>review</w:t>
            </w:r>
            <w:proofErr w:type="spellEnd"/>
            <w:r>
              <w:rPr>
                <w:sz w:val="16"/>
                <w:szCs w:val="16"/>
              </w:rPr>
              <w:t xml:space="preserve"> kultur, apoteker tidak dilibatkan, perawat tidak tahu kapan AB harus berhenti. Tanpa sistem, </w:t>
            </w:r>
            <w:proofErr w:type="spellStart"/>
            <w:r>
              <w:rPr>
                <w:sz w:val="16"/>
                <w:szCs w:val="16"/>
              </w:rPr>
              <w:t>de</w:t>
            </w:r>
            <w:proofErr w:type="spellEnd"/>
            <w:r>
              <w:rPr>
                <w:sz w:val="16"/>
                <w:szCs w:val="16"/>
              </w:rPr>
              <w:t>-eskalasi tidak terjadi.</w:t>
            </w:r>
          </w:p>
        </w:tc>
      </w:tr>
    </w:tbl>
    <w:p w14:paraId="077197A1" w14:textId="77777777" w:rsidR="00754E9E" w:rsidRDefault="00000000">
      <w:pPr>
        <w:pageBreakBefore/>
        <w:spacing w:after="20"/>
      </w:pPr>
      <w:r>
        <w:rPr>
          <w:rFonts w:ascii="Arial" w:eastAsia="Arial" w:hAnsi="Arial" w:cs="Arial"/>
          <w:b/>
          <w:bCs/>
          <w:color w:val="7B1FA2"/>
        </w:rPr>
        <w:lastRenderedPageBreak/>
        <w:t>BAB 2</w:t>
      </w:r>
    </w:p>
    <w:p w14:paraId="2BD29D35" w14:textId="77777777" w:rsidR="00754E9E" w:rsidRDefault="00000000">
      <w:pPr>
        <w:pStyle w:val="Judul1"/>
        <w:spacing w:after="100"/>
      </w:pPr>
      <w:r>
        <w:t>MENGENALI SEPSIS: KRITERIA DAN ALAT SKORING</w:t>
      </w:r>
    </w:p>
    <w:p w14:paraId="49E5CA0D" w14:textId="77777777" w:rsidR="00754E9E" w:rsidRDefault="00754E9E">
      <w:pPr>
        <w:pBdr>
          <w:bottom w:val="single" w:sz="6" w:space="1" w:color="7B1FA2"/>
        </w:pBdr>
        <w:spacing w:before="60" w:after="80"/>
      </w:pPr>
    </w:p>
    <w:p w14:paraId="0F853FB9" w14:textId="77777777" w:rsidR="00754E9E" w:rsidRDefault="00000000">
      <w:pPr>
        <w:pStyle w:val="Judul2"/>
      </w:pPr>
      <w:r>
        <w:t>2.1 Alur Identifikasi Sepsis di RS</w:t>
      </w:r>
    </w:p>
    <w:p w14:paraId="05EA5E5F" w14:textId="77777777" w:rsidR="00754E9E" w:rsidRDefault="00000000">
      <w:pPr>
        <w:spacing w:before="40" w:after="80" w:line="260" w:lineRule="auto"/>
        <w:jc w:val="both"/>
      </w:pPr>
      <w:r>
        <w:t xml:space="preserve">Pengenalan sepsis yang cepat dimulai dari klinisi dan perawat yang waspada terhadap pasien dengan kecurigaan infeksi. Dua alat </w:t>
      </w:r>
      <w:proofErr w:type="spellStart"/>
      <w:r>
        <w:t>skoring</w:t>
      </w:r>
      <w:proofErr w:type="spellEnd"/>
      <w:r>
        <w:t xml:space="preserve"> yang digunakan:</w:t>
      </w:r>
    </w:p>
    <w:p w14:paraId="0B3324E7" w14:textId="77777777" w:rsidR="00754E9E" w:rsidRDefault="00000000">
      <w:pPr>
        <w:pStyle w:val="Judul3"/>
      </w:pPr>
      <w:r>
        <w:t xml:space="preserve">A. </w:t>
      </w:r>
      <w:proofErr w:type="spellStart"/>
      <w:r>
        <w:t>qSOFA</w:t>
      </w:r>
      <w:proofErr w:type="spellEnd"/>
      <w:r>
        <w:t xml:space="preserve"> — Skrining Awal (di IGD dan Bangsal)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89"/>
      </w:tblGrid>
      <w:tr w:rsidR="00754E9E" w14:paraId="587FCABC" w14:textId="77777777">
        <w:tblPrEx>
          <w:tblCellMar>
            <w:top w:w="0" w:type="dxa"/>
            <w:bottom w:w="0" w:type="dxa"/>
          </w:tblCellMar>
        </w:tblPrEx>
        <w:tc>
          <w:tcPr>
            <w:tcW w:w="6689" w:type="dxa"/>
            <w:tcBorders>
              <w:top w:val="single" w:sz="1" w:space="0" w:color="4A148C"/>
              <w:left w:val="single" w:sz="1" w:space="0" w:color="4A148C"/>
              <w:bottom w:val="single" w:sz="1" w:space="0" w:color="4A148C"/>
              <w:right w:val="single" w:sz="1" w:space="0" w:color="4A148C"/>
            </w:tcBorders>
            <w:shd w:val="clear" w:color="auto" w:fill="F3E5F5"/>
            <w:tcMar>
              <w:top w:w="80" w:type="dxa"/>
              <w:left w:w="180" w:type="dxa"/>
              <w:bottom w:w="80" w:type="dxa"/>
              <w:right w:w="180" w:type="dxa"/>
            </w:tcMar>
          </w:tcPr>
          <w:p w14:paraId="441B62D9" w14:textId="77777777" w:rsidR="00754E9E" w:rsidRDefault="00000000">
            <w:pPr>
              <w:spacing w:after="60" w:line="236" w:lineRule="auto"/>
              <w:jc w:val="both"/>
            </w:pPr>
            <w:proofErr w:type="spellStart"/>
            <w:r>
              <w:rPr>
                <w:sz w:val="18"/>
                <w:szCs w:val="18"/>
              </w:rPr>
              <w:t>qSOFA</w:t>
            </w:r>
            <w:proofErr w:type="spellEnd"/>
            <w:r>
              <w:rPr>
                <w:sz w:val="18"/>
                <w:szCs w:val="18"/>
              </w:rPr>
              <w:t xml:space="preserve"> (</w:t>
            </w:r>
            <w:proofErr w:type="spellStart"/>
            <w:r>
              <w:rPr>
                <w:sz w:val="18"/>
                <w:szCs w:val="18"/>
              </w:rPr>
              <w:t>Quick</w:t>
            </w:r>
            <w:proofErr w:type="spellEnd"/>
            <w:r>
              <w:rPr>
                <w:sz w:val="18"/>
                <w:szCs w:val="18"/>
              </w:rPr>
              <w:t xml:space="preserve"> SOFA) — 3 parameter, masing-masing bernilai 1 poin:</w:t>
            </w:r>
          </w:p>
          <w:p w14:paraId="69ABE9C2" w14:textId="77777777" w:rsidR="00754E9E" w:rsidRDefault="00754E9E">
            <w:pPr>
              <w:spacing w:after="60" w:line="236" w:lineRule="auto"/>
              <w:jc w:val="both"/>
            </w:pPr>
          </w:p>
          <w:p w14:paraId="0333A9E5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  1. Frekuensi napas &gt;= 22 kali/menit                    (1 poin)</w:t>
            </w:r>
          </w:p>
          <w:p w14:paraId="700977AD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  2. Perubahan status mental (GCS &lt; 15)                   (1 poin)</w:t>
            </w:r>
          </w:p>
          <w:p w14:paraId="36411E9D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  3. Tekanan darah sistolik &lt;= 100 mmHg                   (1 poin)</w:t>
            </w:r>
          </w:p>
          <w:p w14:paraId="7B4033B0" w14:textId="77777777" w:rsidR="00754E9E" w:rsidRDefault="00754E9E">
            <w:pPr>
              <w:spacing w:after="60" w:line="236" w:lineRule="auto"/>
              <w:jc w:val="both"/>
            </w:pPr>
          </w:p>
          <w:p w14:paraId="690BF227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Skor </w:t>
            </w:r>
            <w:proofErr w:type="spellStart"/>
            <w:r>
              <w:rPr>
                <w:sz w:val="18"/>
                <w:szCs w:val="18"/>
              </w:rPr>
              <w:t>qSOFA</w:t>
            </w:r>
            <w:proofErr w:type="spellEnd"/>
            <w:r>
              <w:rPr>
                <w:sz w:val="18"/>
                <w:szCs w:val="18"/>
              </w:rPr>
              <w:t xml:space="preserve"> &gt;= 2: Pertimbangkan sepsis — evaluasi SOFA lengkap segera.</w:t>
            </w:r>
          </w:p>
          <w:p w14:paraId="0A55AEE4" w14:textId="77777777" w:rsidR="00754E9E" w:rsidRDefault="00754E9E">
            <w:pPr>
              <w:spacing w:after="60" w:line="236" w:lineRule="auto"/>
              <w:jc w:val="both"/>
            </w:pPr>
          </w:p>
          <w:p w14:paraId="142329D0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Catatan: </w:t>
            </w:r>
            <w:proofErr w:type="spellStart"/>
            <w:r>
              <w:rPr>
                <w:sz w:val="18"/>
                <w:szCs w:val="18"/>
              </w:rPr>
              <w:t>qSOFA</w:t>
            </w:r>
            <w:proofErr w:type="spellEnd"/>
            <w:r>
              <w:rPr>
                <w:sz w:val="18"/>
                <w:szCs w:val="18"/>
              </w:rPr>
              <w:t xml:space="preserve"> bukan alat diagnostik — sensitivitasnya rendah. Gunakan sebagai</w:t>
            </w:r>
          </w:p>
          <w:p w14:paraId="2407C0E5" w14:textId="77777777" w:rsidR="00754E9E" w:rsidRDefault="00000000">
            <w:pPr>
              <w:spacing w:line="236" w:lineRule="auto"/>
              <w:jc w:val="both"/>
            </w:pPr>
            <w:r>
              <w:rPr>
                <w:sz w:val="18"/>
                <w:szCs w:val="18"/>
              </w:rPr>
              <w:t>peringatan awal; SOFA skor adalah kriteria diagnostik yang sebenarnya.</w:t>
            </w:r>
          </w:p>
        </w:tc>
      </w:tr>
    </w:tbl>
    <w:p w14:paraId="39917B51" w14:textId="77777777" w:rsidR="00754E9E" w:rsidRDefault="00000000">
      <w:pPr>
        <w:pStyle w:val="Judul3"/>
      </w:pPr>
      <w:r>
        <w:t xml:space="preserve">B. SOFA </w:t>
      </w:r>
      <w:proofErr w:type="spellStart"/>
      <w:r>
        <w:t>Score</w:t>
      </w:r>
      <w:proofErr w:type="spellEnd"/>
      <w:r>
        <w:t xml:space="preserve"> — Konfirmasi Diagnosis Sepsis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59"/>
        <w:gridCol w:w="1064"/>
        <w:gridCol w:w="808"/>
        <w:gridCol w:w="675"/>
        <w:gridCol w:w="879"/>
        <w:gridCol w:w="906"/>
        <w:gridCol w:w="1098"/>
      </w:tblGrid>
      <w:tr w:rsidR="00754E9E" w14:paraId="206BADAE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D34B748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Organ / Parameter</w:t>
            </w:r>
          </w:p>
        </w:tc>
        <w:tc>
          <w:tcPr>
            <w:tcW w:w="1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A680B5E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Variabel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488D031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0 poin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FA7C6BD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1 poin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27FF976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2 poin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291CB35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3 poin</w:t>
            </w:r>
          </w:p>
        </w:tc>
        <w:tc>
          <w:tcPr>
            <w:tcW w:w="13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E2D7198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4 poin</w:t>
            </w:r>
          </w:p>
        </w:tc>
      </w:tr>
      <w:tr w:rsidR="00754E9E" w14:paraId="7F6DA814" w14:textId="77777777">
        <w:tblPrEx>
          <w:tblCellMar>
            <w:top w:w="0" w:type="dxa"/>
            <w:bottom w:w="0" w:type="dxa"/>
          </w:tblCellMar>
        </w:tblPrEx>
        <w:tc>
          <w:tcPr>
            <w:tcW w:w="1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DF2B9C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Respirasi</w:t>
            </w:r>
          </w:p>
        </w:tc>
        <w:tc>
          <w:tcPr>
            <w:tcW w:w="1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3CD479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PaO2/FiO2 (mmHg)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540D00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&gt; 400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278E09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301-400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24D41C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201-300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8E1FE6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101-200 + ventilasi</w:t>
            </w:r>
          </w:p>
        </w:tc>
        <w:tc>
          <w:tcPr>
            <w:tcW w:w="13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0E8D63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&lt;= 100 + ventilasi</w:t>
            </w:r>
          </w:p>
        </w:tc>
      </w:tr>
      <w:tr w:rsidR="00754E9E" w14:paraId="2367FD1F" w14:textId="77777777">
        <w:tblPrEx>
          <w:tblCellMar>
            <w:top w:w="0" w:type="dxa"/>
            <w:bottom w:w="0" w:type="dxa"/>
          </w:tblCellMar>
        </w:tblPrEx>
        <w:tc>
          <w:tcPr>
            <w:tcW w:w="1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CD613C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Koagulasi</w:t>
            </w:r>
          </w:p>
        </w:tc>
        <w:tc>
          <w:tcPr>
            <w:tcW w:w="1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BC0CEA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Trombosit (10³/</w:t>
            </w:r>
            <w:proofErr w:type="spellStart"/>
            <w:r>
              <w:rPr>
                <w:sz w:val="16"/>
                <w:szCs w:val="16"/>
              </w:rPr>
              <w:t>μL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EC5641E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&gt;= 150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59E9F4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100-149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150379D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50-99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D7241F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20-49</w:t>
            </w:r>
          </w:p>
        </w:tc>
        <w:tc>
          <w:tcPr>
            <w:tcW w:w="13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358DEC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&lt; 20</w:t>
            </w:r>
          </w:p>
        </w:tc>
      </w:tr>
      <w:tr w:rsidR="00754E9E" w14:paraId="3A88DABB" w14:textId="77777777">
        <w:tblPrEx>
          <w:tblCellMar>
            <w:top w:w="0" w:type="dxa"/>
            <w:bottom w:w="0" w:type="dxa"/>
          </w:tblCellMar>
        </w:tblPrEx>
        <w:tc>
          <w:tcPr>
            <w:tcW w:w="1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7664CE6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Hati</w:t>
            </w:r>
          </w:p>
        </w:tc>
        <w:tc>
          <w:tcPr>
            <w:tcW w:w="1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AA10E1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Bilirubin (</w:t>
            </w:r>
            <w:proofErr w:type="spellStart"/>
            <w:r>
              <w:rPr>
                <w:sz w:val="16"/>
                <w:szCs w:val="16"/>
              </w:rPr>
              <w:t>mg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dL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FA554F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&lt; 1,2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4B9DA8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1,2-1,9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9005F0D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2,0-5,9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E4B6DE7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6,0-11,9</w:t>
            </w:r>
          </w:p>
        </w:tc>
        <w:tc>
          <w:tcPr>
            <w:tcW w:w="13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EC4449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&gt;= 12</w:t>
            </w:r>
          </w:p>
        </w:tc>
      </w:tr>
      <w:tr w:rsidR="00754E9E" w14:paraId="7025522E" w14:textId="77777777">
        <w:tblPrEx>
          <w:tblCellMar>
            <w:top w:w="0" w:type="dxa"/>
            <w:bottom w:w="0" w:type="dxa"/>
          </w:tblCellMar>
        </w:tblPrEx>
        <w:tc>
          <w:tcPr>
            <w:tcW w:w="1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F3C0B6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Kardiovaskular</w:t>
            </w:r>
          </w:p>
        </w:tc>
        <w:tc>
          <w:tcPr>
            <w:tcW w:w="1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D8E559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MAP atau </w:t>
            </w:r>
            <w:proofErr w:type="spellStart"/>
            <w:r>
              <w:rPr>
                <w:sz w:val="16"/>
                <w:szCs w:val="16"/>
              </w:rPr>
              <w:t>vasopresor</w:t>
            </w:r>
            <w:proofErr w:type="spellEnd"/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87686A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MAP &gt;= 70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617A33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MAP &lt; 70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3DDF8FB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Dopamin</w:t>
            </w:r>
            <w:proofErr w:type="spellEnd"/>
            <w:r>
              <w:rPr>
                <w:sz w:val="16"/>
                <w:szCs w:val="16"/>
              </w:rPr>
              <w:t xml:space="preserve"> &lt;= 5 atau </w:t>
            </w:r>
            <w:proofErr w:type="spellStart"/>
            <w:r>
              <w:rPr>
                <w:sz w:val="16"/>
                <w:szCs w:val="16"/>
              </w:rPr>
              <w:t>dobutamin</w:t>
            </w:r>
            <w:proofErr w:type="spellEnd"/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5A59A44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Dopamin</w:t>
            </w:r>
            <w:proofErr w:type="spellEnd"/>
            <w:r>
              <w:rPr>
                <w:sz w:val="16"/>
                <w:szCs w:val="16"/>
              </w:rPr>
              <w:t xml:space="preserve"> &gt; 5 atau epi &lt;= 0,1</w:t>
            </w:r>
          </w:p>
        </w:tc>
        <w:tc>
          <w:tcPr>
            <w:tcW w:w="13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D1BD774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Dopamin</w:t>
            </w:r>
            <w:proofErr w:type="spellEnd"/>
            <w:r>
              <w:rPr>
                <w:sz w:val="16"/>
                <w:szCs w:val="16"/>
              </w:rPr>
              <w:t xml:space="preserve"> &gt; 15 atau epi &gt; 0,1</w:t>
            </w:r>
          </w:p>
        </w:tc>
      </w:tr>
      <w:tr w:rsidR="00754E9E" w14:paraId="781D4DAD" w14:textId="77777777">
        <w:tblPrEx>
          <w:tblCellMar>
            <w:top w:w="0" w:type="dxa"/>
            <w:bottom w:w="0" w:type="dxa"/>
          </w:tblCellMar>
        </w:tblPrEx>
        <w:tc>
          <w:tcPr>
            <w:tcW w:w="1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2CEB52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Sistem Saraf Pusat</w:t>
            </w:r>
          </w:p>
        </w:tc>
        <w:tc>
          <w:tcPr>
            <w:tcW w:w="1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F07AE1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GCS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4AEB94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E064AC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13-14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26FB5C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10-12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29D1B9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6-9</w:t>
            </w:r>
          </w:p>
        </w:tc>
        <w:tc>
          <w:tcPr>
            <w:tcW w:w="13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0390FB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&lt; 6</w:t>
            </w:r>
          </w:p>
        </w:tc>
      </w:tr>
      <w:tr w:rsidR="00754E9E" w14:paraId="74A838DF" w14:textId="77777777">
        <w:tblPrEx>
          <w:tblCellMar>
            <w:top w:w="0" w:type="dxa"/>
            <w:bottom w:w="0" w:type="dxa"/>
          </w:tblCellMar>
        </w:tblPrEx>
        <w:tc>
          <w:tcPr>
            <w:tcW w:w="1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739D066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Ginjal</w:t>
            </w:r>
          </w:p>
        </w:tc>
        <w:tc>
          <w:tcPr>
            <w:tcW w:w="1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FFC97E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Kreatinin (</w:t>
            </w:r>
            <w:proofErr w:type="spellStart"/>
            <w:r>
              <w:rPr>
                <w:sz w:val="16"/>
                <w:szCs w:val="16"/>
              </w:rPr>
              <w:t>mg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dL</w:t>
            </w:r>
            <w:proofErr w:type="spellEnd"/>
            <w:r>
              <w:rPr>
                <w:sz w:val="16"/>
                <w:szCs w:val="16"/>
              </w:rPr>
              <w:t>) atau UO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85CFB6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&lt; 1,2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2262B0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1,2-1,9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D4DD91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2,0-3,4</w:t>
            </w:r>
          </w:p>
        </w:tc>
        <w:tc>
          <w:tcPr>
            <w:tcW w:w="9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E8DA1D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3,5-4,9 atau UO &lt; 500 </w:t>
            </w:r>
            <w:proofErr w:type="spellStart"/>
            <w:r>
              <w:rPr>
                <w:sz w:val="16"/>
                <w:szCs w:val="16"/>
              </w:rPr>
              <w:t>mL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hr</w:t>
            </w:r>
            <w:proofErr w:type="spellEnd"/>
          </w:p>
        </w:tc>
        <w:tc>
          <w:tcPr>
            <w:tcW w:w="13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A85A8C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&gt;= 5 atau UO &lt; 200 </w:t>
            </w:r>
            <w:proofErr w:type="spellStart"/>
            <w:r>
              <w:rPr>
                <w:sz w:val="16"/>
                <w:szCs w:val="16"/>
              </w:rPr>
              <w:t>mL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hr</w:t>
            </w:r>
            <w:proofErr w:type="spellEnd"/>
          </w:p>
        </w:tc>
      </w:tr>
    </w:tbl>
    <w:p w14:paraId="749AC2E9" w14:textId="77777777" w:rsidR="00754E9E" w:rsidRDefault="00000000">
      <w:pPr>
        <w:spacing w:before="40" w:after="80" w:line="260" w:lineRule="auto"/>
        <w:jc w:val="both"/>
      </w:pPr>
      <w:r>
        <w:rPr>
          <w:b/>
          <w:bCs/>
        </w:rPr>
        <w:lastRenderedPageBreak/>
        <w:t xml:space="preserve">Sepsis dikonfirmasi: Kecurigaan infeksi + SOFA meningkat &gt;= 2 poin dari </w:t>
      </w:r>
      <w:proofErr w:type="spellStart"/>
      <w:r>
        <w:rPr>
          <w:b/>
          <w:bCs/>
        </w:rPr>
        <w:t>baseline</w:t>
      </w:r>
      <w:proofErr w:type="spellEnd"/>
      <w:r>
        <w:rPr>
          <w:b/>
          <w:bCs/>
        </w:rPr>
        <w:t>.</w:t>
      </w:r>
    </w:p>
    <w:p w14:paraId="7034673E" w14:textId="77777777" w:rsidR="00754E9E" w:rsidRDefault="00000000">
      <w:pPr>
        <w:pStyle w:val="Judul2"/>
      </w:pPr>
      <w:r>
        <w:t>2.2 Pemeriksaan Laboratorium Awal yang Direkomendasikan SSC 2026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0"/>
        <w:gridCol w:w="2300"/>
        <w:gridCol w:w="2889"/>
      </w:tblGrid>
      <w:tr w:rsidR="00754E9E" w14:paraId="74FB98C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569A671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Pemeriksaan</w:t>
            </w:r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1230CB3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Tujuan</w:t>
            </w:r>
          </w:p>
        </w:tc>
        <w:tc>
          <w:tcPr>
            <w:tcW w:w="28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8AB0C17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Catatan</w:t>
            </w:r>
          </w:p>
        </w:tc>
      </w:tr>
      <w:tr w:rsidR="00754E9E" w14:paraId="5C4A4F60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320327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Darah lengkap (DL)</w:t>
            </w:r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53D50A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Evaluasi leukosit (leukositosis/leukopenia), </w:t>
            </w:r>
            <w:proofErr w:type="spellStart"/>
            <w:r>
              <w:rPr>
                <w:sz w:val="16"/>
                <w:szCs w:val="16"/>
              </w:rPr>
              <w:t>trombositopenia</w:t>
            </w:r>
            <w:proofErr w:type="spellEnd"/>
            <w:r>
              <w:rPr>
                <w:sz w:val="16"/>
                <w:szCs w:val="16"/>
              </w:rPr>
              <w:t xml:space="preserve">, anemia </w:t>
            </w:r>
            <w:proofErr w:type="spellStart"/>
            <w:r>
              <w:rPr>
                <w:sz w:val="16"/>
                <w:szCs w:val="16"/>
              </w:rPr>
              <w:t>hemolitik</w:t>
            </w:r>
            <w:proofErr w:type="spellEnd"/>
          </w:p>
        </w:tc>
        <w:tc>
          <w:tcPr>
            <w:tcW w:w="28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C4C0AE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Leukosit &gt; 12.000 atau &lt; 4.000 mendukung infeksi bakteri</w:t>
            </w:r>
          </w:p>
        </w:tc>
      </w:tr>
      <w:tr w:rsidR="00754E9E" w14:paraId="0B41146D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9D3F676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Kadar laktat serum</w:t>
            </w:r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3A2C58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Penilaian </w:t>
            </w:r>
            <w:proofErr w:type="spellStart"/>
            <w:r>
              <w:rPr>
                <w:sz w:val="16"/>
                <w:szCs w:val="16"/>
              </w:rPr>
              <w:t>hipoperfusi</w:t>
            </w:r>
            <w:proofErr w:type="spellEnd"/>
            <w:r>
              <w:rPr>
                <w:sz w:val="16"/>
                <w:szCs w:val="16"/>
              </w:rPr>
              <w:t xml:space="preserve"> jaringan; panduan resusitasi dan prognosis</w:t>
            </w:r>
          </w:p>
        </w:tc>
        <w:tc>
          <w:tcPr>
            <w:tcW w:w="28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68018B7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Target: penurunan progresif menuju normal. Laktat &gt; 4 </w:t>
            </w:r>
            <w:proofErr w:type="spellStart"/>
            <w:r>
              <w:rPr>
                <w:sz w:val="16"/>
                <w:szCs w:val="16"/>
              </w:rPr>
              <w:t>mmol</w:t>
            </w:r>
            <w:proofErr w:type="spellEnd"/>
            <w:r>
              <w:rPr>
                <w:sz w:val="16"/>
                <w:szCs w:val="16"/>
              </w:rPr>
              <w:t>/L: mortalitas sangat tinggi</w:t>
            </w:r>
          </w:p>
        </w:tc>
      </w:tr>
      <w:tr w:rsidR="00754E9E" w14:paraId="3D4F1B7F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AB95B4F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Fungsi ginjal (ureum, </w:t>
            </w:r>
            <w:proofErr w:type="spellStart"/>
            <w:r>
              <w:rPr>
                <w:sz w:val="16"/>
                <w:szCs w:val="16"/>
              </w:rPr>
              <w:t>kreatinin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3F0CB0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Komponen skor SOFA renal; panduan dosis antibiotik</w:t>
            </w:r>
          </w:p>
        </w:tc>
        <w:tc>
          <w:tcPr>
            <w:tcW w:w="28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7A8AF05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Sepsis dapat menyebabkan AKI akut — periksa ulang dalam 4-6 jam</w:t>
            </w:r>
          </w:p>
        </w:tc>
      </w:tr>
      <w:tr w:rsidR="00754E9E" w14:paraId="440EB45B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EDEB85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Fungsi hati (bilirubin, </w:t>
            </w:r>
            <w:proofErr w:type="spellStart"/>
            <w:r>
              <w:rPr>
                <w:sz w:val="16"/>
                <w:szCs w:val="16"/>
              </w:rPr>
              <w:t>transaminase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151EBD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Komponen skor SOFA </w:t>
            </w:r>
            <w:proofErr w:type="spellStart"/>
            <w:r>
              <w:rPr>
                <w:sz w:val="16"/>
                <w:szCs w:val="16"/>
              </w:rPr>
              <w:t>hepatik</w:t>
            </w:r>
            <w:proofErr w:type="spellEnd"/>
            <w:r>
              <w:rPr>
                <w:sz w:val="16"/>
                <w:szCs w:val="16"/>
              </w:rPr>
              <w:t xml:space="preserve">; identifikasi sumber infeksi </w:t>
            </w:r>
            <w:proofErr w:type="spellStart"/>
            <w:r>
              <w:rPr>
                <w:sz w:val="16"/>
                <w:szCs w:val="16"/>
              </w:rPr>
              <w:t>intraabdominal</w:t>
            </w:r>
            <w:proofErr w:type="spellEnd"/>
          </w:p>
        </w:tc>
        <w:tc>
          <w:tcPr>
            <w:tcW w:w="28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ED09C7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Bilirubin tinggi dapat menunjukkan </w:t>
            </w:r>
            <w:proofErr w:type="spellStart"/>
            <w:r>
              <w:rPr>
                <w:sz w:val="16"/>
                <w:szCs w:val="16"/>
              </w:rPr>
              <w:t>kolangitis</w:t>
            </w:r>
            <w:proofErr w:type="spellEnd"/>
            <w:r>
              <w:rPr>
                <w:sz w:val="16"/>
                <w:szCs w:val="16"/>
              </w:rPr>
              <w:t xml:space="preserve"> atau gagal hati septik</w:t>
            </w:r>
          </w:p>
        </w:tc>
      </w:tr>
      <w:tr w:rsidR="00754E9E" w14:paraId="5DD22161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329D2F7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Profil koagulasi (PT, </w:t>
            </w:r>
            <w:proofErr w:type="spellStart"/>
            <w:r>
              <w:rPr>
                <w:sz w:val="16"/>
                <w:szCs w:val="16"/>
              </w:rPr>
              <w:t>aPTT</w:t>
            </w:r>
            <w:proofErr w:type="spellEnd"/>
            <w:r>
              <w:rPr>
                <w:sz w:val="16"/>
                <w:szCs w:val="16"/>
              </w:rPr>
              <w:t>, fibrinogen)</w:t>
            </w:r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68F0147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Deteksi DIC (</w:t>
            </w:r>
            <w:proofErr w:type="spellStart"/>
            <w:r>
              <w:rPr>
                <w:sz w:val="16"/>
                <w:szCs w:val="16"/>
              </w:rPr>
              <w:t>Disseminated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Intravascular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Coagulation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28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730FFC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Trombosit &lt; 100.000 + PT memanjang: curiga DIC sepsis</w:t>
            </w:r>
          </w:p>
        </w:tc>
      </w:tr>
      <w:tr w:rsidR="00754E9E" w14:paraId="3B453D02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157722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Prokalsitonin (PCT)</w:t>
            </w:r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2C271C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Penanda infeksi bakteri </w:t>
            </w:r>
            <w:proofErr w:type="spellStart"/>
            <w:r>
              <w:rPr>
                <w:sz w:val="16"/>
                <w:szCs w:val="16"/>
              </w:rPr>
              <w:t>sistemik</w:t>
            </w:r>
            <w:proofErr w:type="spellEnd"/>
            <w:r>
              <w:rPr>
                <w:sz w:val="16"/>
                <w:szCs w:val="16"/>
              </w:rPr>
              <w:t xml:space="preserve">; panduan </w:t>
            </w:r>
            <w:proofErr w:type="spellStart"/>
            <w:r>
              <w:rPr>
                <w:sz w:val="16"/>
                <w:szCs w:val="16"/>
              </w:rPr>
              <w:t>de</w:t>
            </w:r>
            <w:proofErr w:type="spellEnd"/>
            <w:r>
              <w:rPr>
                <w:sz w:val="16"/>
                <w:szCs w:val="16"/>
              </w:rPr>
              <w:t>-eskalasi</w:t>
            </w:r>
          </w:p>
        </w:tc>
        <w:tc>
          <w:tcPr>
            <w:tcW w:w="28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893703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PCT &gt; 0,5 </w:t>
            </w:r>
            <w:proofErr w:type="spellStart"/>
            <w:r>
              <w:rPr>
                <w:sz w:val="16"/>
                <w:szCs w:val="16"/>
              </w:rPr>
              <w:t>ng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mL</w:t>
            </w:r>
            <w:proofErr w:type="spellEnd"/>
            <w:r>
              <w:rPr>
                <w:sz w:val="16"/>
                <w:szCs w:val="16"/>
              </w:rPr>
              <w:t>: mendukung infeksi bakteri. Dipantau hari ke-3, 5, 7</w:t>
            </w:r>
          </w:p>
        </w:tc>
      </w:tr>
      <w:tr w:rsidR="00754E9E" w14:paraId="41C4B441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A424AB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Kultur darah (2 set)</w:t>
            </w:r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C3867C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Identifikasi patogen penyebab; data kepekaan untuk </w:t>
            </w:r>
            <w:proofErr w:type="spellStart"/>
            <w:r>
              <w:rPr>
                <w:sz w:val="16"/>
                <w:szCs w:val="16"/>
              </w:rPr>
              <w:t>de</w:t>
            </w:r>
            <w:proofErr w:type="spellEnd"/>
            <w:r>
              <w:rPr>
                <w:sz w:val="16"/>
                <w:szCs w:val="16"/>
              </w:rPr>
              <w:t>-eskalasi</w:t>
            </w:r>
          </w:p>
        </w:tc>
        <w:tc>
          <w:tcPr>
            <w:tcW w:w="28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AF12FD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AMBIL SEBELUM antibiotik. Jangan tunda antibiotik &gt; 45 menit hanya untuk kultur</w:t>
            </w:r>
          </w:p>
        </w:tc>
      </w:tr>
    </w:tbl>
    <w:p w14:paraId="3243EC2B" w14:textId="77777777" w:rsidR="00754E9E" w:rsidRDefault="00000000">
      <w:pPr>
        <w:pageBreakBefore/>
        <w:spacing w:after="20"/>
      </w:pPr>
      <w:r>
        <w:rPr>
          <w:rFonts w:ascii="Arial" w:eastAsia="Arial" w:hAnsi="Arial" w:cs="Arial"/>
          <w:b/>
          <w:bCs/>
          <w:color w:val="7B1FA2"/>
        </w:rPr>
        <w:lastRenderedPageBreak/>
        <w:t>BAB 3</w:t>
      </w:r>
    </w:p>
    <w:p w14:paraId="72C7FD31" w14:textId="77777777" w:rsidR="00754E9E" w:rsidRDefault="00000000">
      <w:pPr>
        <w:pStyle w:val="Judul1"/>
        <w:spacing w:after="100"/>
      </w:pPr>
      <w:r>
        <w:t>HOUR-1 BUNDLE SSC 2026: LIMA TINDAKAN KRITIS</w:t>
      </w:r>
    </w:p>
    <w:p w14:paraId="7D493D41" w14:textId="77777777" w:rsidR="00754E9E" w:rsidRDefault="00754E9E">
      <w:pPr>
        <w:pBdr>
          <w:bottom w:val="single" w:sz="6" w:space="1" w:color="7B1FA2"/>
        </w:pBdr>
        <w:spacing w:before="60" w:after="80"/>
      </w:pPr>
    </w:p>
    <w:p w14:paraId="7DBFDB93" w14:textId="77777777" w:rsidR="00754E9E" w:rsidRDefault="00000000">
      <w:pPr>
        <w:spacing w:before="40" w:after="80" w:line="260" w:lineRule="auto"/>
        <w:jc w:val="both"/>
      </w:pPr>
      <w:r>
        <w:t xml:space="preserve">SSC 2026 mempertahankan konsep hour-1 </w:t>
      </w:r>
      <w:proofErr w:type="spellStart"/>
      <w:r>
        <w:t>bundle</w:t>
      </w:r>
      <w:proofErr w:type="spellEnd"/>
      <w:r>
        <w:t xml:space="preserve"> yang harus diselesaikan sesegera mungkin setelah sepsis dikenali. Lima tindakan ini harus dilakukan BERSAMAAN, tidak berurutan — setiap menit berarti.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6"/>
        <w:gridCol w:w="1490"/>
        <w:gridCol w:w="3222"/>
        <w:gridCol w:w="1561"/>
      </w:tblGrid>
      <w:tr w:rsidR="00754E9E" w14:paraId="46961419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4578512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No.</w:t>
            </w:r>
          </w:p>
        </w:tc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C98E851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Tindakan</w:t>
            </w:r>
          </w:p>
        </w:tc>
        <w:tc>
          <w:tcPr>
            <w:tcW w:w="3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1155107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Detail Teknis</w:t>
            </w:r>
          </w:p>
        </w:tc>
        <w:tc>
          <w:tcPr>
            <w:tcW w:w="15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9D25F12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Target Waktu</w:t>
            </w:r>
          </w:p>
        </w:tc>
      </w:tr>
      <w:tr w:rsidR="00754E9E" w14:paraId="4FABE50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68DE5C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CB44C26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UKUR LAKTAT SERUM</w:t>
            </w:r>
          </w:p>
        </w:tc>
        <w:tc>
          <w:tcPr>
            <w:tcW w:w="3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BDA0D4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Ambil darah untuk pemeriksaan laktat serum. Jika laktat awal &gt; 2 </w:t>
            </w:r>
            <w:proofErr w:type="spellStart"/>
            <w:r>
              <w:rPr>
                <w:sz w:val="16"/>
                <w:szCs w:val="16"/>
              </w:rPr>
              <w:t>mmol</w:t>
            </w:r>
            <w:proofErr w:type="spellEnd"/>
            <w:r>
              <w:rPr>
                <w:sz w:val="16"/>
                <w:szCs w:val="16"/>
              </w:rPr>
              <w:t>/L: ukur ulang dalam 2-4 jam untuk panduan resusitasi.</w:t>
            </w:r>
          </w:p>
        </w:tc>
        <w:tc>
          <w:tcPr>
            <w:tcW w:w="15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73BE42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Segera — dalam menit pertama</w:t>
            </w:r>
          </w:p>
        </w:tc>
      </w:tr>
      <w:tr w:rsidR="00754E9E" w14:paraId="69570DD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07F6245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1E9A12D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AMBIL KULTUR DARAH</w:t>
            </w:r>
          </w:p>
          <w:p w14:paraId="7AD8DFF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SEBELUM ANTIBIOTIK</w:t>
            </w:r>
          </w:p>
        </w:tc>
        <w:tc>
          <w:tcPr>
            <w:tcW w:w="3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D15BFEE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Ambil minimal 2 set kultur darah dari 2 lokasi berbeda sebelum antibiotik pertama. Jangan tunda antibiotik &gt; 45 menit hanya untuk menunggu kultur.</w:t>
            </w:r>
          </w:p>
        </w:tc>
        <w:tc>
          <w:tcPr>
            <w:tcW w:w="15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671084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Sebelum antibiotik pertama</w:t>
            </w:r>
          </w:p>
        </w:tc>
      </w:tr>
      <w:tr w:rsidR="00754E9E" w14:paraId="10C997F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BB9E12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5000B15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BERIKAN ANTIBIOTIK</w:t>
            </w:r>
          </w:p>
          <w:p w14:paraId="5DB6040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SEGERA</w:t>
            </w:r>
          </w:p>
        </w:tc>
        <w:tc>
          <w:tcPr>
            <w:tcW w:w="3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AC4C9B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Antibiotik </w:t>
            </w:r>
            <w:proofErr w:type="spellStart"/>
            <w:r>
              <w:rPr>
                <w:sz w:val="16"/>
                <w:szCs w:val="16"/>
              </w:rPr>
              <w:t>empirik</w:t>
            </w:r>
            <w:proofErr w:type="spellEnd"/>
            <w:r>
              <w:rPr>
                <w:sz w:val="16"/>
                <w:szCs w:val="16"/>
              </w:rPr>
              <w:t xml:space="preserve"> spektrum luas yang mencakup patogen yang paling mungkin. Lihat tabel pemilihan di BAB 4.</w:t>
            </w:r>
          </w:p>
        </w:tc>
        <w:tc>
          <w:tcPr>
            <w:tcW w:w="15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A7A8D00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 xml:space="preserve">Syok septik / </w:t>
            </w:r>
            <w:proofErr w:type="spellStart"/>
            <w:r>
              <w:rPr>
                <w:sz w:val="16"/>
                <w:szCs w:val="16"/>
              </w:rPr>
              <w:t>definite</w:t>
            </w:r>
            <w:proofErr w:type="spellEnd"/>
            <w:r>
              <w:rPr>
                <w:sz w:val="16"/>
                <w:szCs w:val="16"/>
              </w:rPr>
              <w:t xml:space="preserve"> sepsis: &lt;= 1 jam</w:t>
            </w:r>
          </w:p>
          <w:p w14:paraId="2A8022F3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Possible</w:t>
            </w:r>
            <w:proofErr w:type="spellEnd"/>
            <w:r>
              <w:rPr>
                <w:sz w:val="16"/>
                <w:szCs w:val="16"/>
              </w:rPr>
              <w:t xml:space="preserve"> sepsis tanpa syok: &lt;= 3 jam</w:t>
            </w:r>
          </w:p>
        </w:tc>
      </w:tr>
      <w:tr w:rsidR="00754E9E" w14:paraId="40EC4C8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0D8012D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9B1ED66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RESUSITASI CAIRAN</w:t>
            </w:r>
          </w:p>
          <w:p w14:paraId="59ED118F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(jika ada hipotensi atau laktat &gt;= 4 </w:t>
            </w:r>
            <w:proofErr w:type="spellStart"/>
            <w:r>
              <w:rPr>
                <w:sz w:val="16"/>
                <w:szCs w:val="16"/>
              </w:rPr>
              <w:t>mmol</w:t>
            </w:r>
            <w:proofErr w:type="spellEnd"/>
            <w:r>
              <w:rPr>
                <w:sz w:val="16"/>
                <w:szCs w:val="16"/>
              </w:rPr>
              <w:t>/L)</w:t>
            </w:r>
          </w:p>
        </w:tc>
        <w:tc>
          <w:tcPr>
            <w:tcW w:w="3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6C77AEE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Berikan 30 </w:t>
            </w:r>
            <w:proofErr w:type="spellStart"/>
            <w:r>
              <w:rPr>
                <w:sz w:val="16"/>
                <w:szCs w:val="16"/>
              </w:rPr>
              <w:t>mL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kgBB</w:t>
            </w:r>
            <w:proofErr w:type="spellEnd"/>
            <w:r>
              <w:rPr>
                <w:sz w:val="16"/>
                <w:szCs w:val="16"/>
              </w:rPr>
              <w:t xml:space="preserve"> cairan kristaloid seimbang (Ringer Laktat atau </w:t>
            </w:r>
            <w:proofErr w:type="spellStart"/>
            <w:r>
              <w:rPr>
                <w:sz w:val="16"/>
                <w:szCs w:val="16"/>
              </w:rPr>
              <w:t>PlasmaLyte</w:t>
            </w:r>
            <w:proofErr w:type="spellEnd"/>
            <w:r>
              <w:rPr>
                <w:sz w:val="16"/>
                <w:szCs w:val="16"/>
              </w:rPr>
              <w:t xml:space="preserve"> lebih disarankan dari </w:t>
            </w:r>
            <w:proofErr w:type="spellStart"/>
            <w:r>
              <w:rPr>
                <w:sz w:val="16"/>
                <w:szCs w:val="16"/>
              </w:rPr>
              <w:t>NaCl</w:t>
            </w:r>
            <w:proofErr w:type="spellEnd"/>
            <w:r>
              <w:rPr>
                <w:sz w:val="16"/>
                <w:szCs w:val="16"/>
              </w:rPr>
              <w:t xml:space="preserve"> 0,9%) dalam 3 jam pertama. Evaluasi </w:t>
            </w:r>
            <w:proofErr w:type="spellStart"/>
            <w:r>
              <w:rPr>
                <w:sz w:val="16"/>
                <w:szCs w:val="16"/>
              </w:rPr>
              <w:t>responsivitas</w:t>
            </w:r>
            <w:proofErr w:type="spellEnd"/>
            <w:r>
              <w:rPr>
                <w:sz w:val="16"/>
                <w:szCs w:val="16"/>
              </w:rPr>
              <w:t xml:space="preserve"> cairan setelah </w:t>
            </w:r>
            <w:proofErr w:type="spellStart"/>
            <w:r>
              <w:rPr>
                <w:sz w:val="16"/>
                <w:szCs w:val="16"/>
              </w:rPr>
              <w:t>bolus</w:t>
            </w:r>
            <w:proofErr w:type="spellEnd"/>
            <w:r>
              <w:rPr>
                <w:sz w:val="16"/>
                <w:szCs w:val="16"/>
              </w:rPr>
              <w:t xml:space="preserve"> awal.</w:t>
            </w:r>
          </w:p>
        </w:tc>
        <w:tc>
          <w:tcPr>
            <w:tcW w:w="15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DC3F07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Dalam 3 jam pertama</w:t>
            </w:r>
          </w:p>
        </w:tc>
      </w:tr>
      <w:tr w:rsidR="00754E9E" w14:paraId="4A0142E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440042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6ECE9DE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VASOPRESOR</w:t>
            </w:r>
          </w:p>
          <w:p w14:paraId="29D4DA5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(jika hipotensi </w:t>
            </w:r>
            <w:proofErr w:type="spellStart"/>
            <w:r>
              <w:rPr>
                <w:sz w:val="16"/>
                <w:szCs w:val="16"/>
              </w:rPr>
              <w:t>persisten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3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5C91CA3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Norepinefrin</w:t>
            </w:r>
            <w:proofErr w:type="spellEnd"/>
            <w:r>
              <w:rPr>
                <w:sz w:val="16"/>
                <w:szCs w:val="16"/>
              </w:rPr>
              <w:t xml:space="preserve"> (</w:t>
            </w:r>
            <w:proofErr w:type="spellStart"/>
            <w:r>
              <w:rPr>
                <w:sz w:val="16"/>
                <w:szCs w:val="16"/>
              </w:rPr>
              <w:t>noradrenalin</w:t>
            </w:r>
            <w:proofErr w:type="spellEnd"/>
            <w:r>
              <w:rPr>
                <w:sz w:val="16"/>
                <w:szCs w:val="16"/>
              </w:rPr>
              <w:t xml:space="preserve">) adalah </w:t>
            </w:r>
            <w:proofErr w:type="spellStart"/>
            <w:r>
              <w:rPr>
                <w:sz w:val="16"/>
                <w:szCs w:val="16"/>
              </w:rPr>
              <w:t>vasopresor</w:t>
            </w:r>
            <w:proofErr w:type="spellEnd"/>
            <w:r>
              <w:rPr>
                <w:sz w:val="16"/>
                <w:szCs w:val="16"/>
              </w:rPr>
              <w:t xml:space="preserve"> lini pertama untuk syok septik. Dapat dimulai melalui akses perifer sementara menunggu CVC (SSC 2026: </w:t>
            </w:r>
            <w:proofErr w:type="spellStart"/>
            <w:r>
              <w:rPr>
                <w:sz w:val="16"/>
                <w:szCs w:val="16"/>
              </w:rPr>
              <w:t>new</w:t>
            </w:r>
            <w:proofErr w:type="spellEnd"/>
            <w:r>
              <w:rPr>
                <w:sz w:val="16"/>
                <w:szCs w:val="16"/>
              </w:rPr>
              <w:t>). Target MAP &gt;= 65 mmHg (60-65 mmHg untuk pasien &gt;= 65 tahun).</w:t>
            </w:r>
          </w:p>
        </w:tc>
        <w:tc>
          <w:tcPr>
            <w:tcW w:w="15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F5C7BA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Segera jika MAP &lt; 65 mmHg meskipun sudah diberi cairan</w:t>
            </w:r>
          </w:p>
        </w:tc>
      </w:tr>
      <w:tr w:rsidR="00754E9E" w14:paraId="5182A715" w14:textId="77777777">
        <w:tblPrEx>
          <w:tblCellMar>
            <w:top w:w="0" w:type="dxa"/>
            <w:bottom w:w="0" w:type="dxa"/>
          </w:tblCellMar>
        </w:tblPrEx>
        <w:tc>
          <w:tcPr>
            <w:tcW w:w="6689" w:type="dxa"/>
            <w:gridSpan w:val="4"/>
            <w:tcBorders>
              <w:top w:val="single" w:sz="1" w:space="0" w:color="7B1FA2"/>
              <w:left w:val="single" w:sz="1" w:space="0" w:color="7B1FA2"/>
              <w:bottom w:val="single" w:sz="1" w:space="0" w:color="7B1FA2"/>
              <w:right w:val="single" w:sz="1" w:space="0" w:color="7B1FA2"/>
            </w:tcBorders>
            <w:shd w:val="clear" w:color="auto" w:fill="FFEBEE"/>
            <w:tcMar>
              <w:top w:w="80" w:type="dxa"/>
              <w:left w:w="180" w:type="dxa"/>
              <w:bottom w:w="80" w:type="dxa"/>
              <w:right w:w="180" w:type="dxa"/>
            </w:tcMar>
          </w:tcPr>
          <w:p w14:paraId="2D6FCA5E" w14:textId="77777777" w:rsidR="00754E9E" w:rsidRDefault="00000000">
            <w:pPr>
              <w:spacing w:after="60" w:line="236" w:lineRule="auto"/>
              <w:jc w:val="both"/>
            </w:pPr>
            <w:r>
              <w:rPr>
                <w:b/>
                <w:bCs/>
                <w:sz w:val="18"/>
                <w:szCs w:val="18"/>
              </w:rPr>
              <w:t>INGAT URUTAN YANG BENAR:</w:t>
            </w:r>
          </w:p>
          <w:p w14:paraId="34B35210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Laktat serum → Kultur darah → Antibiotik → Cairan (jika perlu) → </w:t>
            </w:r>
            <w:proofErr w:type="spellStart"/>
            <w:r>
              <w:rPr>
                <w:sz w:val="18"/>
                <w:szCs w:val="18"/>
              </w:rPr>
              <w:t>Vasopresor</w:t>
            </w:r>
            <w:proofErr w:type="spellEnd"/>
            <w:r>
              <w:rPr>
                <w:sz w:val="18"/>
                <w:szCs w:val="18"/>
              </w:rPr>
              <w:t xml:space="preserve"> (jika perlu)</w:t>
            </w:r>
          </w:p>
          <w:p w14:paraId="5E600873" w14:textId="77777777" w:rsidR="00754E9E" w:rsidRDefault="00754E9E">
            <w:pPr>
              <w:spacing w:after="60" w:line="236" w:lineRule="auto"/>
              <w:jc w:val="both"/>
            </w:pPr>
          </w:p>
          <w:p w14:paraId="25311F69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Yang TIDAK BOLEH terjadi:</w:t>
            </w:r>
          </w:p>
          <w:p w14:paraId="688ECDBE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- Antibiotik ditunda karena menunggu kultur &gt; 45 menit</w:t>
            </w:r>
          </w:p>
          <w:p w14:paraId="4977E09E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- </w:t>
            </w:r>
            <w:proofErr w:type="spellStart"/>
            <w:r>
              <w:rPr>
                <w:sz w:val="18"/>
                <w:szCs w:val="18"/>
              </w:rPr>
              <w:t>Vasopresor</w:t>
            </w:r>
            <w:proofErr w:type="spellEnd"/>
            <w:r>
              <w:rPr>
                <w:sz w:val="18"/>
                <w:szCs w:val="18"/>
              </w:rPr>
              <w:t xml:space="preserve"> ditunda karena menunggu CVC (bisa mulai via perifer)</w:t>
            </w:r>
          </w:p>
          <w:p w14:paraId="16F0EB23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- Resusitasi cairan diberikan tanpa mempertimbangkan </w:t>
            </w:r>
            <w:proofErr w:type="spellStart"/>
            <w:r>
              <w:rPr>
                <w:sz w:val="18"/>
                <w:szCs w:val="18"/>
              </w:rPr>
              <w:t>responsivitas</w:t>
            </w:r>
            <w:proofErr w:type="spellEnd"/>
          </w:p>
          <w:p w14:paraId="33795A1C" w14:textId="77777777" w:rsidR="00754E9E" w:rsidRDefault="00000000">
            <w:pPr>
              <w:spacing w:line="236" w:lineRule="auto"/>
              <w:jc w:val="both"/>
            </w:pPr>
            <w:r>
              <w:rPr>
                <w:sz w:val="18"/>
                <w:szCs w:val="18"/>
              </w:rPr>
              <w:t xml:space="preserve">- </w:t>
            </w:r>
            <w:proofErr w:type="spellStart"/>
            <w:r>
              <w:rPr>
                <w:sz w:val="18"/>
                <w:szCs w:val="18"/>
              </w:rPr>
              <w:t>Bundle</w:t>
            </w:r>
            <w:proofErr w:type="spellEnd"/>
            <w:r>
              <w:rPr>
                <w:sz w:val="18"/>
                <w:szCs w:val="18"/>
              </w:rPr>
              <w:t xml:space="preserve"> dikerjakan satu-persatu dalam urutan — semua harus paralel</w:t>
            </w:r>
          </w:p>
        </w:tc>
      </w:tr>
    </w:tbl>
    <w:p w14:paraId="1C50B257" w14:textId="77777777" w:rsidR="00754E9E" w:rsidRDefault="00000000">
      <w:pPr>
        <w:pageBreakBefore/>
        <w:spacing w:after="20"/>
      </w:pPr>
      <w:r>
        <w:rPr>
          <w:rFonts w:ascii="Arial" w:eastAsia="Arial" w:hAnsi="Arial" w:cs="Arial"/>
          <w:b/>
          <w:bCs/>
          <w:color w:val="7B1FA2"/>
        </w:rPr>
        <w:lastRenderedPageBreak/>
        <w:t>BAB 4</w:t>
      </w:r>
    </w:p>
    <w:p w14:paraId="5ED661AF" w14:textId="77777777" w:rsidR="00754E9E" w:rsidRDefault="00000000">
      <w:pPr>
        <w:pStyle w:val="Judul1"/>
        <w:spacing w:after="100"/>
      </w:pPr>
      <w:r>
        <w:t>ANTIBIOTIK DALAM SEPSIS: WAKTU DAN PILIHAN EMPIRIK</w:t>
      </w:r>
    </w:p>
    <w:p w14:paraId="616E6B9C" w14:textId="77777777" w:rsidR="00754E9E" w:rsidRDefault="00754E9E">
      <w:pPr>
        <w:pBdr>
          <w:bottom w:val="single" w:sz="6" w:space="1" w:color="7B1FA2"/>
        </w:pBdr>
        <w:spacing w:before="60" w:after="80"/>
      </w:pPr>
    </w:p>
    <w:p w14:paraId="6423353C" w14:textId="77777777" w:rsidR="00754E9E" w:rsidRDefault="00000000">
      <w:pPr>
        <w:pStyle w:val="Judul2"/>
      </w:pPr>
      <w:r>
        <w:t>4.1 Stratifikasi Waktu Pemberian (SSC 2026 — Pembaruan Kunci)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2200"/>
        <w:gridCol w:w="2289"/>
      </w:tblGrid>
      <w:tr w:rsidR="00754E9E" w14:paraId="4E971E2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5BE1869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Kondisi Klinis</w:t>
            </w:r>
          </w:p>
        </w:tc>
        <w:tc>
          <w:tcPr>
            <w:tcW w:w="2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8BB5746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Waktu Target</w:t>
            </w:r>
          </w:p>
        </w:tc>
        <w:tc>
          <w:tcPr>
            <w:tcW w:w="22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60FFE2F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Kekuatan Rekomendasi</w:t>
            </w:r>
          </w:p>
        </w:tc>
      </w:tr>
      <w:tr w:rsidR="00754E9E" w14:paraId="77737901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FEBEE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66D7AA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Syok septik (konfirmasi/</w:t>
            </w:r>
            <w:proofErr w:type="spellStart"/>
            <w:r>
              <w:rPr>
                <w:sz w:val="16"/>
                <w:szCs w:val="16"/>
              </w:rPr>
              <w:t>probable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2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FEBEE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107AF3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&lt;= 1 JAM sejak diagnosis</w:t>
            </w:r>
          </w:p>
        </w:tc>
        <w:tc>
          <w:tcPr>
            <w:tcW w:w="22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ED89FB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Rekomendasi Kuat</w:t>
            </w:r>
          </w:p>
        </w:tc>
      </w:tr>
      <w:tr w:rsidR="00754E9E" w14:paraId="6C60E406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FEBEE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3F6250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Sepsis tanpa syok (konfirmasi/</w:t>
            </w:r>
            <w:proofErr w:type="spellStart"/>
            <w:r>
              <w:rPr>
                <w:sz w:val="16"/>
                <w:szCs w:val="16"/>
              </w:rPr>
              <w:t>probable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2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FEBEE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4F7FB07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&lt;= 1 JAM sejak diagnosis</w:t>
            </w:r>
          </w:p>
        </w:tc>
        <w:tc>
          <w:tcPr>
            <w:tcW w:w="22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86601D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Rekomendasi Kuat</w:t>
            </w:r>
          </w:p>
        </w:tc>
      </w:tr>
      <w:tr w:rsidR="00754E9E" w14:paraId="46ECD694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FF8E1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C18BB5B" w14:textId="77777777" w:rsidR="00754E9E" w:rsidRDefault="00000000">
            <w:pPr>
              <w:spacing w:after="40" w:line="220" w:lineRule="auto"/>
            </w:pPr>
            <w:proofErr w:type="spellStart"/>
            <w:r>
              <w:rPr>
                <w:sz w:val="16"/>
                <w:szCs w:val="16"/>
              </w:rPr>
              <w:t>Possible</w:t>
            </w:r>
            <w:proofErr w:type="spellEnd"/>
            <w:r>
              <w:rPr>
                <w:sz w:val="16"/>
                <w:szCs w:val="16"/>
              </w:rPr>
              <w:t xml:space="preserve"> sepsis tanpa syok</w:t>
            </w:r>
          </w:p>
          <w:p w14:paraId="3BD8719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(kecurigaan ada, belum konfirmasi)</w:t>
            </w:r>
          </w:p>
        </w:tc>
        <w:tc>
          <w:tcPr>
            <w:tcW w:w="2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FF8E1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98A9E65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Investigasi terbatas waktu; jika infeksi masih dicurigai: berikan dalam &lt;= 3 jam</w:t>
            </w:r>
          </w:p>
        </w:tc>
        <w:tc>
          <w:tcPr>
            <w:tcW w:w="22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5EB8226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Rekomendasi Kondisional</w:t>
            </w:r>
          </w:p>
        </w:tc>
      </w:tr>
      <w:tr w:rsidR="00754E9E" w14:paraId="24452ECD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E8F5E9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6F0BF6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Kemungkinan infeksi rendah, tanpa syok</w:t>
            </w:r>
          </w:p>
        </w:tc>
        <w:tc>
          <w:tcPr>
            <w:tcW w:w="2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E8F5E9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CEB07B7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Tunda antibiotik; </w:t>
            </w:r>
            <w:proofErr w:type="spellStart"/>
            <w:r>
              <w:rPr>
                <w:sz w:val="16"/>
                <w:szCs w:val="16"/>
              </w:rPr>
              <w:t>monitoring</w:t>
            </w:r>
            <w:proofErr w:type="spellEnd"/>
            <w:r>
              <w:rPr>
                <w:sz w:val="16"/>
                <w:szCs w:val="16"/>
              </w:rPr>
              <w:t xml:space="preserve"> ketat; berikan jika kondisi memburuk</w:t>
            </w:r>
          </w:p>
        </w:tc>
        <w:tc>
          <w:tcPr>
            <w:tcW w:w="22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F93CDA6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Rekomendasi Kondisional</w:t>
            </w:r>
          </w:p>
        </w:tc>
      </w:tr>
    </w:tbl>
    <w:p w14:paraId="0D212B9E" w14:textId="77777777" w:rsidR="00754E9E" w:rsidRDefault="00000000">
      <w:pPr>
        <w:pStyle w:val="Judul2"/>
      </w:pPr>
      <w:r>
        <w:t xml:space="preserve">4.2 Terapi </w:t>
      </w:r>
      <w:proofErr w:type="spellStart"/>
      <w:r>
        <w:t>Empirik</w:t>
      </w:r>
      <w:proofErr w:type="spellEnd"/>
      <w:r>
        <w:t xml:space="preserve"> Sepsis Komunitas (</w:t>
      </w:r>
      <w:proofErr w:type="spellStart"/>
      <w:r>
        <w:t>Community-Acquired</w:t>
      </w:r>
      <w:proofErr w:type="spellEnd"/>
      <w:r>
        <w:t>)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87"/>
        <w:gridCol w:w="1978"/>
        <w:gridCol w:w="1762"/>
        <w:gridCol w:w="1462"/>
      </w:tblGrid>
      <w:tr w:rsidR="00754E9E" w14:paraId="1BA88DE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6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C930844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Sumber Infeksi</w:t>
            </w:r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FB0F790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Terapi Lini Pertama</w:t>
            </w:r>
          </w:p>
        </w:tc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3162782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Alternatif</w:t>
            </w:r>
          </w:p>
        </w:tc>
        <w:tc>
          <w:tcPr>
            <w:tcW w:w="7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3F651B0" w14:textId="77777777" w:rsidR="00754E9E" w:rsidRDefault="00000000">
            <w:pPr>
              <w:spacing w:line="220" w:lineRule="auto"/>
            </w:pPr>
            <w:proofErr w:type="spellStart"/>
            <w:r>
              <w:rPr>
                <w:b/>
                <w:bCs/>
                <w:sz w:val="16"/>
                <w:szCs w:val="16"/>
              </w:rPr>
              <w:t>AWaRe</w:t>
            </w:r>
            <w:proofErr w:type="spellEnd"/>
          </w:p>
        </w:tc>
      </w:tr>
      <w:tr w:rsidR="00754E9E" w14:paraId="464F79EC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C58B3E5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Pneumonia komunitas</w:t>
            </w:r>
          </w:p>
          <w:p w14:paraId="61FA32BE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(KAP)</w:t>
            </w:r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6797D59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Ampisilin-</w:t>
            </w:r>
            <w:proofErr w:type="spellStart"/>
            <w:r>
              <w:rPr>
                <w:sz w:val="16"/>
                <w:szCs w:val="16"/>
              </w:rPr>
              <w:t>Sulbaktam</w:t>
            </w:r>
            <w:proofErr w:type="spellEnd"/>
            <w:r>
              <w:rPr>
                <w:sz w:val="16"/>
                <w:szCs w:val="16"/>
              </w:rPr>
              <w:t xml:space="preserve"> IV 1,5 g/6 jam</w:t>
            </w:r>
          </w:p>
          <w:p w14:paraId="0DCAAB15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+ </w:t>
            </w:r>
            <w:proofErr w:type="spellStart"/>
            <w:r>
              <w:rPr>
                <w:sz w:val="16"/>
                <w:szCs w:val="16"/>
              </w:rPr>
              <w:t>Azitromisin</w:t>
            </w:r>
            <w:proofErr w:type="spellEnd"/>
            <w:r>
              <w:rPr>
                <w:sz w:val="16"/>
                <w:szCs w:val="16"/>
              </w:rPr>
              <w:t xml:space="preserve"> IV/PO 500 </w:t>
            </w:r>
            <w:proofErr w:type="spellStart"/>
            <w:r>
              <w:rPr>
                <w:sz w:val="16"/>
                <w:szCs w:val="16"/>
              </w:rPr>
              <w:t>mg</w:t>
            </w:r>
            <w:proofErr w:type="spellEnd"/>
            <w:r>
              <w:rPr>
                <w:sz w:val="16"/>
                <w:szCs w:val="16"/>
              </w:rPr>
              <w:t>/24 jam</w:t>
            </w:r>
          </w:p>
        </w:tc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311FFC0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Ceftriaxon</w:t>
            </w:r>
            <w:proofErr w:type="spellEnd"/>
            <w:r>
              <w:rPr>
                <w:sz w:val="16"/>
                <w:szCs w:val="16"/>
              </w:rPr>
              <w:t xml:space="preserve"> IV 1-2 g/24 jam + </w:t>
            </w:r>
            <w:proofErr w:type="spellStart"/>
            <w:r>
              <w:rPr>
                <w:sz w:val="16"/>
                <w:szCs w:val="16"/>
              </w:rPr>
              <w:t>Azitromisin</w:t>
            </w:r>
            <w:proofErr w:type="spellEnd"/>
          </w:p>
        </w:tc>
        <w:tc>
          <w:tcPr>
            <w:tcW w:w="7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48D284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ACCESS+WATCH</w:t>
            </w:r>
          </w:p>
        </w:tc>
      </w:tr>
      <w:tr w:rsidR="00754E9E" w14:paraId="59D1D1B8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20520CF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Infeksi Saluran Kemih</w:t>
            </w:r>
          </w:p>
          <w:p w14:paraId="49C8896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(Sepsis </w:t>
            </w:r>
            <w:proofErr w:type="spellStart"/>
            <w:r>
              <w:rPr>
                <w:sz w:val="16"/>
                <w:szCs w:val="16"/>
              </w:rPr>
              <w:t>urosepsis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D4B2289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Ceftriaxon</w:t>
            </w:r>
            <w:proofErr w:type="spellEnd"/>
            <w:r>
              <w:rPr>
                <w:sz w:val="16"/>
                <w:szCs w:val="16"/>
              </w:rPr>
              <w:t xml:space="preserve"> IV 1-2 g/24 jam</w:t>
            </w:r>
          </w:p>
        </w:tc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678A282" w14:textId="77777777" w:rsidR="00754E9E" w:rsidRDefault="00000000">
            <w:pPr>
              <w:spacing w:after="40" w:line="220" w:lineRule="auto"/>
            </w:pPr>
            <w:proofErr w:type="spellStart"/>
            <w:r>
              <w:rPr>
                <w:sz w:val="16"/>
                <w:szCs w:val="16"/>
              </w:rPr>
              <w:t>Ciprofloxacin</w:t>
            </w:r>
            <w:proofErr w:type="spellEnd"/>
            <w:r>
              <w:rPr>
                <w:sz w:val="16"/>
                <w:szCs w:val="16"/>
              </w:rPr>
              <w:t xml:space="preserve"> IV 400 </w:t>
            </w:r>
            <w:proofErr w:type="spellStart"/>
            <w:r>
              <w:rPr>
                <w:sz w:val="16"/>
                <w:szCs w:val="16"/>
              </w:rPr>
              <w:t>mg</w:t>
            </w:r>
            <w:proofErr w:type="spellEnd"/>
            <w:r>
              <w:rPr>
                <w:sz w:val="16"/>
                <w:szCs w:val="16"/>
              </w:rPr>
              <w:t>/12 jam</w:t>
            </w:r>
          </w:p>
          <w:p w14:paraId="4CFF2CA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(jika alergi beta-</w:t>
            </w:r>
            <w:proofErr w:type="spellStart"/>
            <w:r>
              <w:rPr>
                <w:sz w:val="16"/>
                <w:szCs w:val="16"/>
              </w:rPr>
              <w:t>laktam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7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46174F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WATCH</w:t>
            </w:r>
          </w:p>
        </w:tc>
      </w:tr>
      <w:tr w:rsidR="00754E9E" w14:paraId="52F03F7E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167688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Infeksi </w:t>
            </w:r>
            <w:proofErr w:type="spellStart"/>
            <w:r>
              <w:rPr>
                <w:sz w:val="16"/>
                <w:szCs w:val="16"/>
              </w:rPr>
              <w:t>Intraabdominal</w:t>
            </w:r>
            <w:proofErr w:type="spellEnd"/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72186A3" w14:textId="77777777" w:rsidR="00754E9E" w:rsidRDefault="00000000">
            <w:pPr>
              <w:spacing w:after="40" w:line="220" w:lineRule="auto"/>
            </w:pPr>
            <w:proofErr w:type="spellStart"/>
            <w:r>
              <w:rPr>
                <w:sz w:val="16"/>
                <w:szCs w:val="16"/>
              </w:rPr>
              <w:t>Ceftriaxon</w:t>
            </w:r>
            <w:proofErr w:type="spellEnd"/>
            <w:r>
              <w:rPr>
                <w:sz w:val="16"/>
                <w:szCs w:val="16"/>
              </w:rPr>
              <w:t xml:space="preserve"> IV 1-2 g/24 jam</w:t>
            </w:r>
          </w:p>
          <w:p w14:paraId="3C3710A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+ </w:t>
            </w:r>
            <w:proofErr w:type="spellStart"/>
            <w:r>
              <w:rPr>
                <w:sz w:val="16"/>
                <w:szCs w:val="16"/>
              </w:rPr>
              <w:t>Metronidazol</w:t>
            </w:r>
            <w:proofErr w:type="spellEnd"/>
            <w:r>
              <w:rPr>
                <w:sz w:val="16"/>
                <w:szCs w:val="16"/>
              </w:rPr>
              <w:t xml:space="preserve"> IV 500 </w:t>
            </w:r>
            <w:proofErr w:type="spellStart"/>
            <w:r>
              <w:rPr>
                <w:sz w:val="16"/>
                <w:szCs w:val="16"/>
              </w:rPr>
              <w:t>mg</w:t>
            </w:r>
            <w:proofErr w:type="spellEnd"/>
            <w:r>
              <w:rPr>
                <w:sz w:val="16"/>
                <w:szCs w:val="16"/>
              </w:rPr>
              <w:t>/8 jam</w:t>
            </w:r>
          </w:p>
        </w:tc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785BC2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Ampisilin-</w:t>
            </w:r>
            <w:proofErr w:type="spellStart"/>
            <w:r>
              <w:rPr>
                <w:sz w:val="16"/>
                <w:szCs w:val="16"/>
              </w:rPr>
              <w:t>Sulbaktam</w:t>
            </w:r>
            <w:proofErr w:type="spellEnd"/>
            <w:r>
              <w:rPr>
                <w:sz w:val="16"/>
                <w:szCs w:val="16"/>
              </w:rPr>
              <w:t xml:space="preserve"> IV 1,5-3 g/6 jam</w:t>
            </w:r>
          </w:p>
        </w:tc>
        <w:tc>
          <w:tcPr>
            <w:tcW w:w="7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09082A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WATCH+ACCESS</w:t>
            </w:r>
          </w:p>
        </w:tc>
      </w:tr>
      <w:tr w:rsidR="00754E9E" w14:paraId="14C707D5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5C098E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Infeksi Kulit dan Jaringan Lunak</w:t>
            </w:r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8B7488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Ampisilin-</w:t>
            </w:r>
            <w:proofErr w:type="spellStart"/>
            <w:r>
              <w:rPr>
                <w:sz w:val="16"/>
                <w:szCs w:val="16"/>
              </w:rPr>
              <w:t>Sulbaktam</w:t>
            </w:r>
            <w:proofErr w:type="spellEnd"/>
            <w:r>
              <w:rPr>
                <w:sz w:val="16"/>
                <w:szCs w:val="16"/>
              </w:rPr>
              <w:t xml:space="preserve"> IV 1,5-3 g/6 jam</w:t>
            </w:r>
          </w:p>
        </w:tc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A668F75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Cefazolin</w:t>
            </w:r>
            <w:proofErr w:type="spellEnd"/>
            <w:r>
              <w:rPr>
                <w:sz w:val="16"/>
                <w:szCs w:val="16"/>
              </w:rPr>
              <w:t xml:space="preserve"> IV 1-2 g/8 jam + </w:t>
            </w:r>
            <w:proofErr w:type="spellStart"/>
            <w:r>
              <w:rPr>
                <w:sz w:val="16"/>
                <w:szCs w:val="16"/>
              </w:rPr>
              <w:t>Metronidazol</w:t>
            </w:r>
            <w:proofErr w:type="spellEnd"/>
          </w:p>
        </w:tc>
        <w:tc>
          <w:tcPr>
            <w:tcW w:w="7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B9A2D4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ACCESS</w:t>
            </w:r>
          </w:p>
        </w:tc>
      </w:tr>
      <w:tr w:rsidR="00754E9E" w14:paraId="7C9336AB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2843B8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Sumber tidak teridentifikasi</w:t>
            </w:r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5ECE9B6" w14:textId="77777777" w:rsidR="00754E9E" w:rsidRDefault="00000000">
            <w:pPr>
              <w:spacing w:after="40" w:line="220" w:lineRule="auto"/>
            </w:pPr>
            <w:proofErr w:type="spellStart"/>
            <w:r>
              <w:rPr>
                <w:sz w:val="16"/>
                <w:szCs w:val="16"/>
              </w:rPr>
              <w:t>Ceftriaxon</w:t>
            </w:r>
            <w:proofErr w:type="spellEnd"/>
            <w:r>
              <w:rPr>
                <w:sz w:val="16"/>
                <w:szCs w:val="16"/>
              </w:rPr>
              <w:t xml:space="preserve"> IV 2 g/24 jam</w:t>
            </w:r>
          </w:p>
          <w:p w14:paraId="3CCEB705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+ </w:t>
            </w:r>
            <w:proofErr w:type="spellStart"/>
            <w:r>
              <w:rPr>
                <w:sz w:val="16"/>
                <w:szCs w:val="16"/>
              </w:rPr>
              <w:t>Metronidazol</w:t>
            </w:r>
            <w:proofErr w:type="spellEnd"/>
            <w:r>
              <w:rPr>
                <w:sz w:val="16"/>
                <w:szCs w:val="16"/>
              </w:rPr>
              <w:t xml:space="preserve"> IV 500 </w:t>
            </w:r>
            <w:proofErr w:type="spellStart"/>
            <w:r>
              <w:rPr>
                <w:sz w:val="16"/>
                <w:szCs w:val="16"/>
              </w:rPr>
              <w:t>mg</w:t>
            </w:r>
            <w:proofErr w:type="spellEnd"/>
            <w:r>
              <w:rPr>
                <w:sz w:val="16"/>
                <w:szCs w:val="16"/>
              </w:rPr>
              <w:t>/8 jam</w:t>
            </w:r>
          </w:p>
        </w:tc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15014B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Ampisilin-</w:t>
            </w:r>
            <w:proofErr w:type="spellStart"/>
            <w:r>
              <w:rPr>
                <w:sz w:val="16"/>
                <w:szCs w:val="16"/>
              </w:rPr>
              <w:t>Sulbaktam</w:t>
            </w:r>
            <w:proofErr w:type="spellEnd"/>
            <w:r>
              <w:rPr>
                <w:sz w:val="16"/>
                <w:szCs w:val="16"/>
              </w:rPr>
              <w:t xml:space="preserve"> IV 3 g/6 jam</w:t>
            </w:r>
          </w:p>
        </w:tc>
        <w:tc>
          <w:tcPr>
            <w:tcW w:w="7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838229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WATCH+ACCESS</w:t>
            </w:r>
          </w:p>
        </w:tc>
      </w:tr>
    </w:tbl>
    <w:p w14:paraId="36A53316" w14:textId="77777777" w:rsidR="00754E9E" w:rsidRDefault="00000000">
      <w:pPr>
        <w:pStyle w:val="Judul2"/>
      </w:pPr>
      <w:r>
        <w:t xml:space="preserve">4.3 Terapi </w:t>
      </w:r>
      <w:proofErr w:type="spellStart"/>
      <w:r>
        <w:t>Empirik</w:t>
      </w:r>
      <w:proofErr w:type="spellEnd"/>
      <w:r>
        <w:t xml:space="preserve"> Sepsis Nosokomial (</w:t>
      </w:r>
      <w:proofErr w:type="spellStart"/>
      <w:r>
        <w:t>Healthcare-Associated</w:t>
      </w:r>
      <w:proofErr w:type="spellEnd"/>
      <w:r>
        <w:t>)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68"/>
        <w:gridCol w:w="1848"/>
        <w:gridCol w:w="1950"/>
        <w:gridCol w:w="1523"/>
      </w:tblGrid>
      <w:tr w:rsidR="00754E9E" w14:paraId="583B3F3F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AA59B4B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lastRenderedPageBreak/>
              <w:t>Sumber Infeksi</w:t>
            </w:r>
          </w:p>
        </w:tc>
        <w:tc>
          <w:tcPr>
            <w:tcW w:w="2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E439750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 xml:space="preserve">Terapi </w:t>
            </w:r>
            <w:proofErr w:type="spellStart"/>
            <w:r>
              <w:rPr>
                <w:b/>
                <w:bCs/>
                <w:sz w:val="16"/>
                <w:szCs w:val="16"/>
              </w:rPr>
              <w:t>Empirik</w:t>
            </w:r>
            <w:proofErr w:type="spellEnd"/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210B6B2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Pertimbangan Khusus</w:t>
            </w:r>
          </w:p>
        </w:tc>
        <w:tc>
          <w:tcPr>
            <w:tcW w:w="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63DB451" w14:textId="77777777" w:rsidR="00754E9E" w:rsidRDefault="00000000">
            <w:pPr>
              <w:spacing w:line="220" w:lineRule="auto"/>
            </w:pPr>
            <w:proofErr w:type="spellStart"/>
            <w:r>
              <w:rPr>
                <w:b/>
                <w:bCs/>
                <w:sz w:val="16"/>
                <w:szCs w:val="16"/>
              </w:rPr>
              <w:t>AWaRe</w:t>
            </w:r>
            <w:proofErr w:type="spellEnd"/>
          </w:p>
        </w:tc>
      </w:tr>
      <w:tr w:rsidR="00754E9E" w14:paraId="7D8011C7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3F63A16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HAP/VAP</w:t>
            </w:r>
          </w:p>
          <w:p w14:paraId="481F54E7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(Pneumonia nosokomial)</w:t>
            </w:r>
          </w:p>
        </w:tc>
        <w:tc>
          <w:tcPr>
            <w:tcW w:w="2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50905F2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Cefoperazon-Sulbaktam</w:t>
            </w:r>
            <w:proofErr w:type="spellEnd"/>
            <w:r>
              <w:rPr>
                <w:sz w:val="16"/>
                <w:szCs w:val="16"/>
              </w:rPr>
              <w:t xml:space="preserve"> IV 1-2 g/12 jam</w:t>
            </w:r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636018F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Tambahkan </w:t>
            </w:r>
            <w:proofErr w:type="spellStart"/>
            <w:r>
              <w:rPr>
                <w:sz w:val="16"/>
                <w:szCs w:val="16"/>
              </w:rPr>
              <w:t>Amikacin</w:t>
            </w:r>
            <w:proofErr w:type="spellEnd"/>
            <w:r>
              <w:rPr>
                <w:sz w:val="16"/>
                <w:szCs w:val="16"/>
              </w:rPr>
              <w:t xml:space="preserve"> jika risiko MDR tinggi</w:t>
            </w:r>
          </w:p>
        </w:tc>
        <w:tc>
          <w:tcPr>
            <w:tcW w:w="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0E6B37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WATCH</w:t>
            </w:r>
          </w:p>
        </w:tc>
      </w:tr>
      <w:tr w:rsidR="00754E9E" w14:paraId="290CDBCD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53703EB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CLABSI</w:t>
            </w:r>
          </w:p>
          <w:p w14:paraId="1A9E1555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(Infeksi aliran darah terkait kateter)</w:t>
            </w:r>
          </w:p>
        </w:tc>
        <w:tc>
          <w:tcPr>
            <w:tcW w:w="2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DA511E1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Ceftazidim</w:t>
            </w:r>
            <w:proofErr w:type="spellEnd"/>
            <w:r>
              <w:rPr>
                <w:sz w:val="16"/>
                <w:szCs w:val="16"/>
              </w:rPr>
              <w:t xml:space="preserve"> IV 1-2 g/8 jam + Vankomisin (jika MRSA dicurigai)</w:t>
            </w:r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0ABC0D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Cabut kateter sebagai </w:t>
            </w:r>
            <w:proofErr w:type="spellStart"/>
            <w:r>
              <w:rPr>
                <w:sz w:val="16"/>
                <w:szCs w:val="16"/>
              </w:rPr>
              <w:t>source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control</w:t>
            </w:r>
            <w:proofErr w:type="spellEnd"/>
          </w:p>
        </w:tc>
        <w:tc>
          <w:tcPr>
            <w:tcW w:w="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811418E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WATCH/RESERVE</w:t>
            </w:r>
          </w:p>
        </w:tc>
      </w:tr>
      <w:tr w:rsidR="00754E9E" w14:paraId="16E80A88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D590609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CA-UTI</w:t>
            </w:r>
          </w:p>
          <w:p w14:paraId="0B497AD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(ISK terkait kateter)</w:t>
            </w:r>
          </w:p>
        </w:tc>
        <w:tc>
          <w:tcPr>
            <w:tcW w:w="2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CF934A3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Ceftazidim</w:t>
            </w:r>
            <w:proofErr w:type="spellEnd"/>
            <w:r>
              <w:rPr>
                <w:sz w:val="16"/>
                <w:szCs w:val="16"/>
              </w:rPr>
              <w:t xml:space="preserve"> IV 1-2 g/8 jam</w:t>
            </w:r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F651819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Ciprofloxacin</w:t>
            </w:r>
            <w:proofErr w:type="spellEnd"/>
            <w:r>
              <w:rPr>
                <w:sz w:val="16"/>
                <w:szCs w:val="16"/>
              </w:rPr>
              <w:t xml:space="preserve"> IV sebagai alternatif</w:t>
            </w:r>
          </w:p>
        </w:tc>
        <w:tc>
          <w:tcPr>
            <w:tcW w:w="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45A4A7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WATCH</w:t>
            </w:r>
          </w:p>
        </w:tc>
      </w:tr>
      <w:tr w:rsidR="00754E9E" w14:paraId="3C082202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EE8BF9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Infeksi luka operasi</w:t>
            </w:r>
          </w:p>
        </w:tc>
        <w:tc>
          <w:tcPr>
            <w:tcW w:w="2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20A3EC6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Cefoperazon-Sulbaktam</w:t>
            </w:r>
            <w:proofErr w:type="spellEnd"/>
            <w:r>
              <w:rPr>
                <w:sz w:val="16"/>
                <w:szCs w:val="16"/>
              </w:rPr>
              <w:t xml:space="preserve"> IV 1-2 g/12 jam</w:t>
            </w:r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E16F9A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Sesuaikan dengan hasil kultur </w:t>
            </w:r>
            <w:proofErr w:type="spellStart"/>
            <w:r>
              <w:rPr>
                <w:sz w:val="16"/>
                <w:szCs w:val="16"/>
              </w:rPr>
              <w:t>wound</w:t>
            </w:r>
            <w:proofErr w:type="spellEnd"/>
            <w:r>
              <w:rPr>
                <w:sz w:val="16"/>
                <w:szCs w:val="16"/>
              </w:rPr>
              <w:t xml:space="preserve"> swab</w:t>
            </w:r>
          </w:p>
        </w:tc>
        <w:tc>
          <w:tcPr>
            <w:tcW w:w="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273B58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WATCH</w:t>
            </w:r>
          </w:p>
        </w:tc>
      </w:tr>
      <w:tr w:rsidR="00754E9E" w14:paraId="3AD1808F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F0D8D61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Sumber tidak teridentifikasi</w:t>
            </w:r>
          </w:p>
          <w:p w14:paraId="65F5963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(nosokomial)</w:t>
            </w:r>
          </w:p>
        </w:tc>
        <w:tc>
          <w:tcPr>
            <w:tcW w:w="2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9914707" w14:textId="77777777" w:rsidR="00754E9E" w:rsidRDefault="00000000">
            <w:pPr>
              <w:spacing w:after="40" w:line="220" w:lineRule="auto"/>
            </w:pPr>
            <w:proofErr w:type="spellStart"/>
            <w:r>
              <w:rPr>
                <w:sz w:val="16"/>
                <w:szCs w:val="16"/>
              </w:rPr>
              <w:t>Cefoperazon-Sulbaktam</w:t>
            </w:r>
            <w:proofErr w:type="spellEnd"/>
            <w:r>
              <w:rPr>
                <w:sz w:val="16"/>
                <w:szCs w:val="16"/>
              </w:rPr>
              <w:t xml:space="preserve"> IV 2 g/12 jam</w:t>
            </w:r>
          </w:p>
          <w:p w14:paraId="755E991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+ </w:t>
            </w:r>
            <w:proofErr w:type="spellStart"/>
            <w:r>
              <w:rPr>
                <w:sz w:val="16"/>
                <w:szCs w:val="16"/>
              </w:rPr>
              <w:t>Amikacin</w:t>
            </w:r>
            <w:proofErr w:type="spellEnd"/>
            <w:r>
              <w:rPr>
                <w:sz w:val="16"/>
                <w:szCs w:val="16"/>
              </w:rPr>
              <w:t xml:space="preserve"> IV 15 </w:t>
            </w:r>
            <w:proofErr w:type="spellStart"/>
            <w:r>
              <w:rPr>
                <w:sz w:val="16"/>
                <w:szCs w:val="16"/>
              </w:rPr>
              <w:t>mg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kgBB</w:t>
            </w:r>
            <w:proofErr w:type="spellEnd"/>
            <w:r>
              <w:rPr>
                <w:sz w:val="16"/>
                <w:szCs w:val="16"/>
              </w:rPr>
              <w:t>/24 jam</w:t>
            </w:r>
          </w:p>
        </w:tc>
        <w:tc>
          <w:tcPr>
            <w:tcW w:w="2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924782D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Evaluasi ketat dalam 48-72 jam</w:t>
            </w:r>
          </w:p>
        </w:tc>
        <w:tc>
          <w:tcPr>
            <w:tcW w:w="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7232866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WATCH</w:t>
            </w:r>
          </w:p>
        </w:tc>
      </w:tr>
    </w:tbl>
    <w:p w14:paraId="123DCDEF" w14:textId="77777777" w:rsidR="00754E9E" w:rsidRDefault="00000000">
      <w:pPr>
        <w:pStyle w:val="Judul2"/>
      </w:pPr>
      <w:r>
        <w:t xml:space="preserve">4.4 </w:t>
      </w:r>
      <w:proofErr w:type="spellStart"/>
      <w:r>
        <w:t>Extended</w:t>
      </w:r>
      <w:proofErr w:type="spellEnd"/>
      <w:r>
        <w:t xml:space="preserve"> </w:t>
      </w:r>
      <w:proofErr w:type="spellStart"/>
      <w:r>
        <w:t>Infusion</w:t>
      </w:r>
      <w:proofErr w:type="spellEnd"/>
      <w:r>
        <w:t xml:space="preserve"> Beta-</w:t>
      </w:r>
      <w:proofErr w:type="spellStart"/>
      <w:r>
        <w:t>Laktam</w:t>
      </w:r>
      <w:proofErr w:type="spellEnd"/>
      <w:r>
        <w:t xml:space="preserve"> (Pembaruan SSC 2026)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89"/>
      </w:tblGrid>
      <w:tr w:rsidR="00754E9E" w14:paraId="27A57235" w14:textId="77777777">
        <w:tblPrEx>
          <w:tblCellMar>
            <w:top w:w="0" w:type="dxa"/>
            <w:bottom w:w="0" w:type="dxa"/>
          </w:tblCellMar>
        </w:tblPrEx>
        <w:tc>
          <w:tcPr>
            <w:tcW w:w="6689" w:type="dxa"/>
            <w:tcBorders>
              <w:top w:val="single" w:sz="1" w:space="0" w:color="7B1FA2"/>
              <w:left w:val="single" w:sz="1" w:space="0" w:color="7B1FA2"/>
              <w:bottom w:val="single" w:sz="1" w:space="0" w:color="7B1FA2"/>
              <w:right w:val="single" w:sz="1" w:space="0" w:color="7B1FA2"/>
            </w:tcBorders>
            <w:shd w:val="clear" w:color="auto" w:fill="E3F2FD"/>
            <w:tcMar>
              <w:top w:w="80" w:type="dxa"/>
              <w:left w:w="180" w:type="dxa"/>
              <w:bottom w:w="80" w:type="dxa"/>
              <w:right w:w="180" w:type="dxa"/>
            </w:tcMar>
          </w:tcPr>
          <w:p w14:paraId="68121773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SSC 2026 menyarankan </w:t>
            </w:r>
            <w:proofErr w:type="spellStart"/>
            <w:r>
              <w:rPr>
                <w:sz w:val="18"/>
                <w:szCs w:val="18"/>
              </w:rPr>
              <w:t>extended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infusion</w:t>
            </w:r>
            <w:proofErr w:type="spellEnd"/>
            <w:r>
              <w:rPr>
                <w:sz w:val="18"/>
                <w:szCs w:val="18"/>
              </w:rPr>
              <w:t xml:space="preserve"> (infus berkepanjangan) untuk antibiotik beta-</w:t>
            </w:r>
            <w:proofErr w:type="spellStart"/>
            <w:r>
              <w:rPr>
                <w:sz w:val="18"/>
                <w:szCs w:val="18"/>
              </w:rPr>
              <w:t>laktam</w:t>
            </w:r>
            <w:proofErr w:type="spellEnd"/>
          </w:p>
          <w:p w14:paraId="191A7783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dibandingkan </w:t>
            </w:r>
            <w:proofErr w:type="spellStart"/>
            <w:r>
              <w:rPr>
                <w:sz w:val="18"/>
                <w:szCs w:val="18"/>
              </w:rPr>
              <w:t>bolus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intermiten</w:t>
            </w:r>
            <w:proofErr w:type="spellEnd"/>
            <w:r>
              <w:rPr>
                <w:sz w:val="18"/>
                <w:szCs w:val="18"/>
              </w:rPr>
              <w:t xml:space="preserve"> konvensional pada pasien sepsis/syok septik.</w:t>
            </w:r>
          </w:p>
          <w:p w14:paraId="2767A32D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(Rekomendasi Kondisional, Tingkat Bukti Sedang)</w:t>
            </w:r>
          </w:p>
          <w:p w14:paraId="4DEBACDE" w14:textId="77777777" w:rsidR="00754E9E" w:rsidRDefault="00754E9E">
            <w:pPr>
              <w:spacing w:after="60" w:line="236" w:lineRule="auto"/>
              <w:jc w:val="both"/>
            </w:pPr>
          </w:p>
          <w:p w14:paraId="6553B157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Dasar ilmiah: Beta-</w:t>
            </w:r>
            <w:proofErr w:type="spellStart"/>
            <w:r>
              <w:rPr>
                <w:sz w:val="18"/>
                <w:szCs w:val="18"/>
              </w:rPr>
              <w:t>laktam</w:t>
            </w:r>
            <w:proofErr w:type="spellEnd"/>
            <w:r>
              <w:rPr>
                <w:sz w:val="18"/>
                <w:szCs w:val="18"/>
              </w:rPr>
              <w:t xml:space="preserve"> bersifat </w:t>
            </w:r>
            <w:proofErr w:type="spellStart"/>
            <w:r>
              <w:rPr>
                <w:sz w:val="18"/>
                <w:szCs w:val="18"/>
              </w:rPr>
              <w:t>time-dependent</w:t>
            </w:r>
            <w:proofErr w:type="spellEnd"/>
            <w:r>
              <w:rPr>
                <w:sz w:val="18"/>
                <w:szCs w:val="18"/>
              </w:rPr>
              <w:t xml:space="preserve"> — efektivitasnya bergantung pada</w:t>
            </w:r>
          </w:p>
          <w:p w14:paraId="56C737A3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%T&gt;MIC (waktu konsentrasi di atas MIC). </w:t>
            </w:r>
            <w:proofErr w:type="spellStart"/>
            <w:r>
              <w:rPr>
                <w:sz w:val="18"/>
                <w:szCs w:val="18"/>
              </w:rPr>
              <w:t>Extended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infusion</w:t>
            </w:r>
            <w:proofErr w:type="spellEnd"/>
            <w:r>
              <w:rPr>
                <w:sz w:val="18"/>
                <w:szCs w:val="18"/>
              </w:rPr>
              <w:t xml:space="preserve"> meningkatkan %T&gt;MIC.</w:t>
            </w:r>
          </w:p>
          <w:p w14:paraId="33AE4AAC" w14:textId="77777777" w:rsidR="00754E9E" w:rsidRDefault="00754E9E">
            <w:pPr>
              <w:spacing w:after="60" w:line="236" w:lineRule="auto"/>
              <w:jc w:val="both"/>
            </w:pPr>
          </w:p>
          <w:p w14:paraId="407375E3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Contoh penerapan:</w:t>
            </w:r>
          </w:p>
          <w:p w14:paraId="287E514B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  </w:t>
            </w:r>
            <w:proofErr w:type="spellStart"/>
            <w:r>
              <w:rPr>
                <w:sz w:val="18"/>
                <w:szCs w:val="18"/>
              </w:rPr>
              <w:t>Meropenem</w:t>
            </w:r>
            <w:proofErr w:type="spellEnd"/>
            <w:r>
              <w:rPr>
                <w:sz w:val="18"/>
                <w:szCs w:val="18"/>
              </w:rPr>
              <w:t xml:space="preserve"> 1g IV infus 3 jam setiap 8 jam (</w:t>
            </w:r>
            <w:proofErr w:type="spellStart"/>
            <w:r>
              <w:rPr>
                <w:sz w:val="18"/>
                <w:szCs w:val="18"/>
              </w:rPr>
              <w:t>extended</w:t>
            </w:r>
            <w:proofErr w:type="spellEnd"/>
            <w:r>
              <w:rPr>
                <w:sz w:val="18"/>
                <w:szCs w:val="18"/>
              </w:rPr>
              <w:t>)</w:t>
            </w:r>
          </w:p>
          <w:p w14:paraId="11017D32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  vs </w:t>
            </w:r>
            <w:proofErr w:type="spellStart"/>
            <w:r>
              <w:rPr>
                <w:sz w:val="18"/>
                <w:szCs w:val="18"/>
              </w:rPr>
              <w:t>Meropenem</w:t>
            </w:r>
            <w:proofErr w:type="spellEnd"/>
            <w:r>
              <w:rPr>
                <w:sz w:val="18"/>
                <w:szCs w:val="18"/>
              </w:rPr>
              <w:t xml:space="preserve"> 1g IV </w:t>
            </w:r>
            <w:proofErr w:type="spellStart"/>
            <w:r>
              <w:rPr>
                <w:sz w:val="18"/>
                <w:szCs w:val="18"/>
              </w:rPr>
              <w:t>bolus</w:t>
            </w:r>
            <w:proofErr w:type="spellEnd"/>
            <w:r>
              <w:rPr>
                <w:sz w:val="18"/>
                <w:szCs w:val="18"/>
              </w:rPr>
              <w:t xml:space="preserve"> 30 menit setiap 8 jam (konvensional)</w:t>
            </w:r>
          </w:p>
          <w:p w14:paraId="012C9D91" w14:textId="77777777" w:rsidR="00754E9E" w:rsidRDefault="00000000">
            <w:pPr>
              <w:spacing w:line="236" w:lineRule="auto"/>
              <w:jc w:val="both"/>
            </w:pPr>
            <w:r>
              <w:rPr>
                <w:sz w:val="18"/>
                <w:szCs w:val="18"/>
              </w:rPr>
              <w:t xml:space="preserve">  → Keduanya dosis sama, tetapi </w:t>
            </w:r>
            <w:proofErr w:type="spellStart"/>
            <w:r>
              <w:rPr>
                <w:sz w:val="18"/>
                <w:szCs w:val="18"/>
              </w:rPr>
              <w:t>extended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infusion</w:t>
            </w:r>
            <w:proofErr w:type="spellEnd"/>
            <w:r>
              <w:rPr>
                <w:sz w:val="18"/>
                <w:szCs w:val="18"/>
              </w:rPr>
              <w:t xml:space="preserve"> memberi %T&gt;MIC yang lebih tinggi.</w:t>
            </w:r>
          </w:p>
        </w:tc>
      </w:tr>
    </w:tbl>
    <w:p w14:paraId="111B2D61" w14:textId="77777777" w:rsidR="00754E9E" w:rsidRDefault="00000000">
      <w:pPr>
        <w:pageBreakBefore/>
        <w:spacing w:after="20"/>
      </w:pPr>
      <w:r>
        <w:rPr>
          <w:rFonts w:ascii="Arial" w:eastAsia="Arial" w:hAnsi="Arial" w:cs="Arial"/>
          <w:b/>
          <w:bCs/>
          <w:color w:val="7B1FA2"/>
        </w:rPr>
        <w:lastRenderedPageBreak/>
        <w:t>BAB 5</w:t>
      </w:r>
    </w:p>
    <w:p w14:paraId="5AA8A436" w14:textId="77777777" w:rsidR="00754E9E" w:rsidRDefault="00000000">
      <w:pPr>
        <w:pStyle w:val="Judul1"/>
        <w:spacing w:after="100"/>
      </w:pPr>
      <w:r>
        <w:t>SOURCE CONTROL: PILAR YANG SERING DIABAIKAN</w:t>
      </w:r>
    </w:p>
    <w:p w14:paraId="12B09621" w14:textId="77777777" w:rsidR="00754E9E" w:rsidRDefault="00754E9E">
      <w:pPr>
        <w:pBdr>
          <w:bottom w:val="single" w:sz="6" w:space="1" w:color="7B1FA2"/>
        </w:pBdr>
        <w:spacing w:before="60" w:after="80"/>
      </w:pPr>
    </w:p>
    <w:p w14:paraId="1B7C3E5E" w14:textId="77777777" w:rsidR="00754E9E" w:rsidRDefault="00000000">
      <w:pPr>
        <w:pStyle w:val="Judul2"/>
      </w:pPr>
      <w:r>
        <w:t xml:space="preserve">5.1 Mengapa </w:t>
      </w:r>
      <w:proofErr w:type="spellStart"/>
      <w:r>
        <w:t>Source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 Sama Pentingnya dengan Antibiotik</w:t>
      </w:r>
    </w:p>
    <w:p w14:paraId="08714F7A" w14:textId="77777777" w:rsidR="00754E9E" w:rsidRDefault="00000000">
      <w:pPr>
        <w:spacing w:before="40" w:after="80" w:line="260" w:lineRule="auto"/>
        <w:jc w:val="both"/>
      </w:pPr>
      <w:r>
        <w:t xml:space="preserve">Antibiotik bekerja pada bakteri yang beredar dalam darah dan jaringan. Namun jika ada fokus infeksi yang terlindungi — abses yang belum didrainase, kateter terinfeksi yang belum dicabut, jaringan </w:t>
      </w:r>
      <w:proofErr w:type="spellStart"/>
      <w:r>
        <w:t>nekrotik</w:t>
      </w:r>
      <w:proofErr w:type="spellEnd"/>
      <w:r>
        <w:t xml:space="preserve"> yang belum </w:t>
      </w:r>
      <w:proofErr w:type="spellStart"/>
      <w:r>
        <w:t>didebridement</w:t>
      </w:r>
      <w:proofErr w:type="spellEnd"/>
      <w:r>
        <w:t xml:space="preserve"> — antibiotik tidak akan mampu mencapai konsentrasi efektif di lokasi tersebut, dan infeksi akan terus berlanjut meskipun antibiotik diberikan.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89"/>
      </w:tblGrid>
      <w:tr w:rsidR="00754E9E" w14:paraId="7AD89EC3" w14:textId="77777777">
        <w:tblPrEx>
          <w:tblCellMar>
            <w:top w:w="0" w:type="dxa"/>
            <w:bottom w:w="0" w:type="dxa"/>
          </w:tblCellMar>
        </w:tblPrEx>
        <w:tc>
          <w:tcPr>
            <w:tcW w:w="6689" w:type="dxa"/>
            <w:tcBorders>
              <w:top w:val="single" w:sz="1" w:space="0" w:color="7B1FA2"/>
              <w:left w:val="single" w:sz="1" w:space="0" w:color="7B1FA2"/>
              <w:bottom w:val="single" w:sz="1" w:space="0" w:color="7B1FA2"/>
              <w:right w:val="single" w:sz="1" w:space="0" w:color="7B1FA2"/>
            </w:tcBorders>
            <w:shd w:val="clear" w:color="auto" w:fill="FFF8E1"/>
            <w:tcMar>
              <w:top w:w="80" w:type="dxa"/>
              <w:left w:w="180" w:type="dxa"/>
              <w:bottom w:w="80" w:type="dxa"/>
              <w:right w:w="180" w:type="dxa"/>
            </w:tcMar>
          </w:tcPr>
          <w:p w14:paraId="7E02BF0D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SSC 2026: </w:t>
            </w:r>
            <w:proofErr w:type="spellStart"/>
            <w:r>
              <w:rPr>
                <w:sz w:val="18"/>
                <w:szCs w:val="18"/>
              </w:rPr>
              <w:t>Source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control</w:t>
            </w:r>
            <w:proofErr w:type="spellEnd"/>
            <w:r>
              <w:rPr>
                <w:sz w:val="18"/>
                <w:szCs w:val="18"/>
              </w:rPr>
              <w:t xml:space="preserve"> adalah </w:t>
            </w:r>
            <w:proofErr w:type="spellStart"/>
            <w:r>
              <w:rPr>
                <w:sz w:val="18"/>
                <w:szCs w:val="18"/>
              </w:rPr>
              <w:t>Good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Practice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Statement</w:t>
            </w:r>
            <w:proofErr w:type="spellEnd"/>
            <w:r>
              <w:rPr>
                <w:sz w:val="18"/>
                <w:szCs w:val="18"/>
              </w:rPr>
              <w:t xml:space="preserve"> — artinya sangat direkomendasikan</w:t>
            </w:r>
          </w:p>
          <w:p w14:paraId="4A685DB8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berdasarkan prinsip klinis yang kuat, meskipun bukti RCT terbatas.</w:t>
            </w:r>
          </w:p>
          <w:p w14:paraId="20E02966" w14:textId="77777777" w:rsidR="00754E9E" w:rsidRDefault="00754E9E">
            <w:pPr>
              <w:spacing w:after="60" w:line="236" w:lineRule="auto"/>
              <w:jc w:val="both"/>
            </w:pPr>
          </w:p>
          <w:p w14:paraId="52A0E174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Evaluasi </w:t>
            </w:r>
            <w:proofErr w:type="spellStart"/>
            <w:r>
              <w:rPr>
                <w:sz w:val="18"/>
                <w:szCs w:val="18"/>
              </w:rPr>
              <w:t>source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control</w:t>
            </w:r>
            <w:proofErr w:type="spellEnd"/>
            <w:r>
              <w:rPr>
                <w:sz w:val="18"/>
                <w:szCs w:val="18"/>
              </w:rPr>
              <w:t xml:space="preserve"> harus dilakukan SEGERA setelah sepsis dikenali.</w:t>
            </w:r>
          </w:p>
          <w:p w14:paraId="00F61036" w14:textId="77777777" w:rsidR="00754E9E" w:rsidRDefault="00000000">
            <w:pPr>
              <w:spacing w:line="236" w:lineRule="auto"/>
              <w:jc w:val="both"/>
            </w:pPr>
            <w:r>
              <w:rPr>
                <w:sz w:val="18"/>
                <w:szCs w:val="18"/>
              </w:rPr>
              <w:t>Jika ada sumber yang dapat dikontrol: intervensi dalam 6-12 jam pertama adalah ideal.</w:t>
            </w:r>
          </w:p>
        </w:tc>
      </w:tr>
    </w:tbl>
    <w:p w14:paraId="634F930E" w14:textId="77777777" w:rsidR="00754E9E" w:rsidRDefault="00000000">
      <w:pPr>
        <w:pStyle w:val="Judul2"/>
      </w:pPr>
      <w:r>
        <w:t xml:space="preserve">5.2 Jenis </w:t>
      </w:r>
      <w:proofErr w:type="spellStart"/>
      <w:r>
        <w:t>Source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 yang Paling Umum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0"/>
        <w:gridCol w:w="2400"/>
        <w:gridCol w:w="2789"/>
      </w:tblGrid>
      <w:tr w:rsidR="00754E9E" w14:paraId="06E0881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EC95AF8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Sumber Infeksi</w:t>
            </w:r>
          </w:p>
        </w:tc>
        <w:tc>
          <w:tcPr>
            <w:tcW w:w="2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DB3E8F6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 xml:space="preserve">Tindakan </w:t>
            </w:r>
            <w:proofErr w:type="spellStart"/>
            <w:r>
              <w:rPr>
                <w:b/>
                <w:bCs/>
                <w:sz w:val="16"/>
                <w:szCs w:val="16"/>
              </w:rPr>
              <w:t>Source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Control</w:t>
            </w:r>
            <w:proofErr w:type="spellEnd"/>
          </w:p>
        </w:tc>
        <w:tc>
          <w:tcPr>
            <w:tcW w:w="27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9FCEB6D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Kapan</w:t>
            </w:r>
          </w:p>
        </w:tc>
      </w:tr>
      <w:tr w:rsidR="00754E9E" w14:paraId="699025C5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ED0DB5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Abses (</w:t>
            </w:r>
            <w:proofErr w:type="spellStart"/>
            <w:r>
              <w:rPr>
                <w:sz w:val="16"/>
                <w:szCs w:val="16"/>
              </w:rPr>
              <w:t>intraabdominal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peritonsilar</w:t>
            </w:r>
            <w:proofErr w:type="spellEnd"/>
            <w:r>
              <w:rPr>
                <w:sz w:val="16"/>
                <w:szCs w:val="16"/>
              </w:rPr>
              <w:t>, empiema, dll.)</w:t>
            </w:r>
          </w:p>
        </w:tc>
        <w:tc>
          <w:tcPr>
            <w:tcW w:w="2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D7BEA1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Drainase perkutan atau bedah terbuka</w:t>
            </w:r>
          </w:p>
        </w:tc>
        <w:tc>
          <w:tcPr>
            <w:tcW w:w="27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5D0E28D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Segera setelah </w:t>
            </w:r>
            <w:proofErr w:type="spellStart"/>
            <w:r>
              <w:rPr>
                <w:sz w:val="16"/>
                <w:szCs w:val="16"/>
              </w:rPr>
              <w:t>imaging</w:t>
            </w:r>
            <w:proofErr w:type="spellEnd"/>
            <w:r>
              <w:rPr>
                <w:sz w:val="16"/>
                <w:szCs w:val="16"/>
              </w:rPr>
              <w:t xml:space="preserve"> konfirmasi; jangan tunda menunggu "stabilisasi" — infeksi tidak akan stabil tanpa drainase</w:t>
            </w:r>
          </w:p>
        </w:tc>
      </w:tr>
      <w:tr w:rsidR="00754E9E" w14:paraId="3E232C74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A05DBC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Nekrosis jaringan terinfeksi</w:t>
            </w:r>
          </w:p>
        </w:tc>
        <w:tc>
          <w:tcPr>
            <w:tcW w:w="2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DCDE3CC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Debridement</w:t>
            </w:r>
            <w:proofErr w:type="spellEnd"/>
            <w:r>
              <w:rPr>
                <w:sz w:val="16"/>
                <w:szCs w:val="16"/>
              </w:rPr>
              <w:t xml:space="preserve"> bedah — </w:t>
            </w:r>
            <w:proofErr w:type="spellStart"/>
            <w:r>
              <w:rPr>
                <w:sz w:val="16"/>
                <w:szCs w:val="16"/>
              </w:rPr>
              <w:t>fasciitis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nekrotikans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gangren</w:t>
            </w:r>
            <w:proofErr w:type="spellEnd"/>
          </w:p>
        </w:tc>
        <w:tc>
          <w:tcPr>
            <w:tcW w:w="27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EA8D5E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Kedaruratan bedah. Setiap jam penundaan menurunkan angka keselamatan drastis</w:t>
            </w:r>
          </w:p>
        </w:tc>
      </w:tr>
      <w:tr w:rsidR="00754E9E" w14:paraId="75090A3F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66D2BB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Kateter vena sentral (CVC) terinfeksi (CLABSI)</w:t>
            </w:r>
          </w:p>
        </w:tc>
        <w:tc>
          <w:tcPr>
            <w:tcW w:w="2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531FF1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Cabut CVC; pasang akses baru di lokasi berbeda</w:t>
            </w:r>
          </w:p>
        </w:tc>
        <w:tc>
          <w:tcPr>
            <w:tcW w:w="27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A12F9E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Segera setelah konfirmasi CLABSI; jangan biarkan CVC lama sebagai "sumber </w:t>
            </w:r>
            <w:proofErr w:type="spellStart"/>
            <w:r>
              <w:rPr>
                <w:sz w:val="16"/>
                <w:szCs w:val="16"/>
              </w:rPr>
              <w:t>backup</w:t>
            </w:r>
            <w:proofErr w:type="spellEnd"/>
            <w:r>
              <w:rPr>
                <w:sz w:val="16"/>
                <w:szCs w:val="16"/>
              </w:rPr>
              <w:t>"</w:t>
            </w:r>
          </w:p>
        </w:tc>
      </w:tr>
      <w:tr w:rsidR="00754E9E" w14:paraId="7DEABC5D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6DB071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Kateter urine terinfeksi (CA-UTI)</w:t>
            </w:r>
          </w:p>
        </w:tc>
        <w:tc>
          <w:tcPr>
            <w:tcW w:w="2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BAC3FC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Ganti atau cabut kateter; kultur dari kateter baru</w:t>
            </w:r>
          </w:p>
        </w:tc>
        <w:tc>
          <w:tcPr>
            <w:tcW w:w="27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A18366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Segera; jangan biarkan kateter lama yang terkontaminasi tetap terpasang</w:t>
            </w:r>
          </w:p>
        </w:tc>
      </w:tr>
      <w:tr w:rsidR="00754E9E" w14:paraId="3742308C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149448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Peritonitis/perforasi</w:t>
            </w:r>
          </w:p>
        </w:tc>
        <w:tc>
          <w:tcPr>
            <w:tcW w:w="2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2D6DBE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Laparotomi/laparoskopi eksplorasi dan perbaikan</w:t>
            </w:r>
          </w:p>
        </w:tc>
        <w:tc>
          <w:tcPr>
            <w:tcW w:w="27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7BF76E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Kedaruratan bedah</w:t>
            </w:r>
          </w:p>
        </w:tc>
      </w:tr>
      <w:tr w:rsidR="00754E9E" w14:paraId="5BD33499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14D4B85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 xml:space="preserve">Obstruksi </w:t>
            </w:r>
            <w:proofErr w:type="spellStart"/>
            <w:r>
              <w:rPr>
                <w:sz w:val="16"/>
                <w:szCs w:val="16"/>
              </w:rPr>
              <w:t>bilier</w:t>
            </w:r>
            <w:proofErr w:type="spellEnd"/>
            <w:r>
              <w:rPr>
                <w:sz w:val="16"/>
                <w:szCs w:val="16"/>
              </w:rPr>
              <w:t xml:space="preserve"> terinfeksi</w:t>
            </w:r>
          </w:p>
          <w:p w14:paraId="0D56ECEF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(</w:t>
            </w:r>
            <w:proofErr w:type="spellStart"/>
            <w:r>
              <w:rPr>
                <w:sz w:val="16"/>
                <w:szCs w:val="16"/>
              </w:rPr>
              <w:t>kolangitis</w:t>
            </w:r>
            <w:proofErr w:type="spellEnd"/>
            <w:r>
              <w:rPr>
                <w:sz w:val="16"/>
                <w:szCs w:val="16"/>
              </w:rPr>
              <w:t xml:space="preserve"> obstruktif)</w:t>
            </w:r>
          </w:p>
        </w:tc>
        <w:tc>
          <w:tcPr>
            <w:tcW w:w="2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ACC487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ERCP atau drainase </w:t>
            </w:r>
            <w:proofErr w:type="spellStart"/>
            <w:r>
              <w:rPr>
                <w:sz w:val="16"/>
                <w:szCs w:val="16"/>
              </w:rPr>
              <w:t>bilier</w:t>
            </w:r>
            <w:proofErr w:type="spellEnd"/>
            <w:r>
              <w:rPr>
                <w:sz w:val="16"/>
                <w:szCs w:val="16"/>
              </w:rPr>
              <w:t xml:space="preserve"> perkutan</w:t>
            </w:r>
          </w:p>
        </w:tc>
        <w:tc>
          <w:tcPr>
            <w:tcW w:w="27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A04F90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Kedaruratan — </w:t>
            </w:r>
            <w:proofErr w:type="spellStart"/>
            <w:r>
              <w:rPr>
                <w:sz w:val="16"/>
                <w:szCs w:val="16"/>
              </w:rPr>
              <w:t>kolangitis</w:t>
            </w:r>
            <w:proofErr w:type="spellEnd"/>
            <w:r>
              <w:rPr>
                <w:sz w:val="16"/>
                <w:szCs w:val="16"/>
              </w:rPr>
              <w:t xml:space="preserve"> tanpa drainase </w:t>
            </w:r>
            <w:proofErr w:type="spellStart"/>
            <w:r>
              <w:rPr>
                <w:sz w:val="16"/>
                <w:szCs w:val="16"/>
              </w:rPr>
              <w:t>bilier</w:t>
            </w:r>
            <w:proofErr w:type="spellEnd"/>
            <w:r>
              <w:rPr>
                <w:sz w:val="16"/>
                <w:szCs w:val="16"/>
              </w:rPr>
              <w:t xml:space="preserve"> tidak akan sembuh hanya dengan antibiotik</w:t>
            </w:r>
          </w:p>
        </w:tc>
      </w:tr>
      <w:tr w:rsidR="00754E9E" w14:paraId="6B839496" w14:textId="77777777">
        <w:tblPrEx>
          <w:tblCellMar>
            <w:top w:w="0" w:type="dxa"/>
            <w:bottom w:w="0" w:type="dxa"/>
          </w:tblCellMar>
        </w:tblPrEx>
        <w:tc>
          <w:tcPr>
            <w:tcW w:w="6689" w:type="dxa"/>
            <w:gridSpan w:val="3"/>
            <w:tcBorders>
              <w:top w:val="single" w:sz="1" w:space="0" w:color="7B1FA2"/>
              <w:left w:val="single" w:sz="1" w:space="0" w:color="7B1FA2"/>
              <w:bottom w:val="single" w:sz="1" w:space="0" w:color="7B1FA2"/>
              <w:right w:val="single" w:sz="1" w:space="0" w:color="7B1FA2"/>
            </w:tcBorders>
            <w:shd w:val="clear" w:color="auto" w:fill="FBE9E7"/>
            <w:tcMar>
              <w:top w:w="80" w:type="dxa"/>
              <w:left w:w="180" w:type="dxa"/>
              <w:bottom w:w="80" w:type="dxa"/>
              <w:right w:w="180" w:type="dxa"/>
            </w:tcMar>
          </w:tcPr>
          <w:p w14:paraId="5095B95B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lastRenderedPageBreak/>
              <w:t xml:space="preserve">Antibiotik TIDAK bisa menggantikan </w:t>
            </w:r>
            <w:proofErr w:type="spellStart"/>
            <w:r>
              <w:rPr>
                <w:sz w:val="18"/>
                <w:szCs w:val="18"/>
              </w:rPr>
              <w:t>source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control</w:t>
            </w:r>
            <w:proofErr w:type="spellEnd"/>
            <w:r>
              <w:rPr>
                <w:sz w:val="18"/>
                <w:szCs w:val="18"/>
              </w:rPr>
              <w:t>.</w:t>
            </w:r>
          </w:p>
          <w:p w14:paraId="1AF4C7DB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Pasien sepsis dengan sumber infeksi yang belum dikontrol yang hanya diberi antibiotik</w:t>
            </w:r>
          </w:p>
          <w:p w14:paraId="3BA3D056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tanpa </w:t>
            </w:r>
            <w:proofErr w:type="spellStart"/>
            <w:r>
              <w:rPr>
                <w:sz w:val="18"/>
                <w:szCs w:val="18"/>
              </w:rPr>
              <w:t>source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control</w:t>
            </w:r>
            <w:proofErr w:type="spellEnd"/>
            <w:r>
              <w:rPr>
                <w:sz w:val="18"/>
                <w:szCs w:val="18"/>
              </w:rPr>
              <w:t xml:space="preserve"> akan terus memburuk meskipun antibiotik sudah tepat.</w:t>
            </w:r>
          </w:p>
          <w:p w14:paraId="167C3A6D" w14:textId="77777777" w:rsidR="00754E9E" w:rsidRDefault="00754E9E">
            <w:pPr>
              <w:spacing w:after="60" w:line="236" w:lineRule="auto"/>
              <w:jc w:val="both"/>
            </w:pPr>
          </w:p>
          <w:p w14:paraId="36DA3081" w14:textId="77777777" w:rsidR="00754E9E" w:rsidRDefault="00000000">
            <w:pPr>
              <w:spacing w:line="236" w:lineRule="auto"/>
              <w:jc w:val="both"/>
            </w:pPr>
            <w:r>
              <w:rPr>
                <w:sz w:val="18"/>
                <w:szCs w:val="18"/>
              </w:rPr>
              <w:t>Selalu tanyakan: "Apakah ada sumber infeksi yang perlu didrainase atau dicabut?"</w:t>
            </w:r>
          </w:p>
        </w:tc>
      </w:tr>
    </w:tbl>
    <w:p w14:paraId="31E82286" w14:textId="77777777" w:rsidR="00754E9E" w:rsidRDefault="00000000">
      <w:pPr>
        <w:pageBreakBefore/>
        <w:spacing w:after="20"/>
      </w:pPr>
      <w:r>
        <w:rPr>
          <w:rFonts w:ascii="Arial" w:eastAsia="Arial" w:hAnsi="Arial" w:cs="Arial"/>
          <w:b/>
          <w:bCs/>
          <w:color w:val="7B1FA2"/>
        </w:rPr>
        <w:lastRenderedPageBreak/>
        <w:t>BAB 6</w:t>
      </w:r>
    </w:p>
    <w:p w14:paraId="3181350A" w14:textId="77777777" w:rsidR="00754E9E" w:rsidRDefault="00000000">
      <w:pPr>
        <w:pStyle w:val="Judul1"/>
        <w:spacing w:after="100"/>
      </w:pPr>
      <w:r>
        <w:t>DE-ESKALASI DALAM SEPSIS: KAPAN DAN BAGAIMANA</w:t>
      </w:r>
    </w:p>
    <w:p w14:paraId="44DC899D" w14:textId="77777777" w:rsidR="00754E9E" w:rsidRDefault="00754E9E">
      <w:pPr>
        <w:pBdr>
          <w:bottom w:val="single" w:sz="6" w:space="1" w:color="7B1FA2"/>
        </w:pBdr>
        <w:spacing w:before="60" w:after="80"/>
      </w:pPr>
    </w:p>
    <w:p w14:paraId="5B9822BA" w14:textId="77777777" w:rsidR="00754E9E" w:rsidRDefault="00000000">
      <w:pPr>
        <w:pStyle w:val="Judul2"/>
      </w:pPr>
      <w:r>
        <w:t xml:space="preserve">6.1 Prinsip </w:t>
      </w:r>
      <w:proofErr w:type="spellStart"/>
      <w:r>
        <w:t>De</w:t>
      </w:r>
      <w:proofErr w:type="spellEnd"/>
      <w:r>
        <w:t>-eskalasi SSC 2026</w:t>
      </w:r>
    </w:p>
    <w:p w14:paraId="7679197A" w14:textId="77777777" w:rsidR="00754E9E" w:rsidRDefault="00000000">
      <w:pPr>
        <w:spacing w:before="40" w:after="80" w:line="260" w:lineRule="auto"/>
        <w:jc w:val="both"/>
      </w:pPr>
      <w:proofErr w:type="spellStart"/>
      <w:r>
        <w:t>De</w:t>
      </w:r>
      <w:proofErr w:type="spellEnd"/>
      <w:r>
        <w:t xml:space="preserve">-eskalasi adalah komponen esensial PGA dalam sepsis. Terapi </w:t>
      </w:r>
      <w:proofErr w:type="spellStart"/>
      <w:r>
        <w:t>empirik</w:t>
      </w:r>
      <w:proofErr w:type="spellEnd"/>
      <w:r>
        <w:t xml:space="preserve"> spektrum luas yang tidak </w:t>
      </w:r>
      <w:proofErr w:type="spellStart"/>
      <w:r>
        <w:t>di-de-eskalasi</w:t>
      </w:r>
      <w:proofErr w:type="spellEnd"/>
      <w:r>
        <w:t xml:space="preserve"> setelah hasil kultur tersedia adalah penggunaan antibiotik yang tidak tepat — terlepas dari kecepatan pemberiannya di awal.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00"/>
        <w:gridCol w:w="5389"/>
      </w:tblGrid>
      <w:tr w:rsidR="00754E9E" w14:paraId="3467E4F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ED34A58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Kapan</w:t>
            </w:r>
          </w:p>
        </w:tc>
        <w:tc>
          <w:tcPr>
            <w:tcW w:w="53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AD7D089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 xml:space="preserve">Tindakan </w:t>
            </w:r>
            <w:proofErr w:type="spellStart"/>
            <w:r>
              <w:rPr>
                <w:b/>
                <w:bCs/>
                <w:sz w:val="16"/>
                <w:szCs w:val="16"/>
              </w:rPr>
              <w:t>De</w:t>
            </w:r>
            <w:proofErr w:type="spellEnd"/>
            <w:r>
              <w:rPr>
                <w:b/>
                <w:bCs/>
                <w:sz w:val="16"/>
                <w:szCs w:val="16"/>
              </w:rPr>
              <w:t>-eskalasi yang Direkomendasikan</w:t>
            </w:r>
          </w:p>
        </w:tc>
      </w:tr>
      <w:tr w:rsidR="00754E9E" w14:paraId="76AFDB11" w14:textId="77777777">
        <w:tblPrEx>
          <w:tblCellMar>
            <w:top w:w="0" w:type="dxa"/>
            <w:bottom w:w="0" w:type="dxa"/>
          </w:tblCellMar>
        </w:tblPrEx>
        <w:tc>
          <w:tcPr>
            <w:tcW w:w="1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0C6F534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Hari ke-2 sampai ke-3</w:t>
            </w:r>
          </w:p>
          <w:p w14:paraId="3BB984D6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(48-72 jam): Hasil kultur tersedia</w:t>
            </w:r>
          </w:p>
        </w:tc>
        <w:tc>
          <w:tcPr>
            <w:tcW w:w="53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729E161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EVALUASI KULTUR:</w:t>
            </w:r>
          </w:p>
          <w:p w14:paraId="7CB825B2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- Jika ada patogen teridentifikasi: ganti ke antibiotik sesempit mungkin yang aktif.</w:t>
            </w:r>
          </w:p>
          <w:p w14:paraId="3F8B073D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 xml:space="preserve">- Contoh: </w:t>
            </w:r>
            <w:proofErr w:type="spellStart"/>
            <w:r>
              <w:rPr>
                <w:sz w:val="16"/>
                <w:szCs w:val="16"/>
              </w:rPr>
              <w:t>Ceftriaxon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empirik</w:t>
            </w:r>
            <w:proofErr w:type="spellEnd"/>
            <w:r>
              <w:rPr>
                <w:sz w:val="16"/>
                <w:szCs w:val="16"/>
              </w:rPr>
              <w:t xml:space="preserve"> → E. coli sensitif amoksisilin → </w:t>
            </w:r>
            <w:proofErr w:type="spellStart"/>
            <w:r>
              <w:rPr>
                <w:sz w:val="16"/>
                <w:szCs w:val="16"/>
              </w:rPr>
              <w:t>switch</w:t>
            </w:r>
            <w:proofErr w:type="spellEnd"/>
            <w:r>
              <w:rPr>
                <w:sz w:val="16"/>
                <w:szCs w:val="16"/>
              </w:rPr>
              <w:t xml:space="preserve"> ke amoksisilin IV/oral.</w:t>
            </w:r>
          </w:p>
          <w:p w14:paraId="53A1867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- Contoh: </w:t>
            </w:r>
            <w:proofErr w:type="spellStart"/>
            <w:r>
              <w:rPr>
                <w:sz w:val="16"/>
                <w:szCs w:val="16"/>
              </w:rPr>
              <w:t>Cefoperazon-sulbaktam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empirik</w:t>
            </w:r>
            <w:proofErr w:type="spellEnd"/>
            <w:r>
              <w:rPr>
                <w:sz w:val="16"/>
                <w:szCs w:val="16"/>
              </w:rPr>
              <w:t xml:space="preserve"> → K. </w:t>
            </w:r>
            <w:proofErr w:type="spellStart"/>
            <w:r>
              <w:rPr>
                <w:sz w:val="16"/>
                <w:szCs w:val="16"/>
              </w:rPr>
              <w:t>pneumoniae</w:t>
            </w:r>
            <w:proofErr w:type="spellEnd"/>
            <w:r>
              <w:rPr>
                <w:sz w:val="16"/>
                <w:szCs w:val="16"/>
              </w:rPr>
              <w:t xml:space="preserve"> sensitif </w:t>
            </w:r>
            <w:proofErr w:type="spellStart"/>
            <w:r>
              <w:rPr>
                <w:sz w:val="16"/>
                <w:szCs w:val="16"/>
              </w:rPr>
              <w:t>ceftriaxon</w:t>
            </w:r>
            <w:proofErr w:type="spellEnd"/>
            <w:r>
              <w:rPr>
                <w:sz w:val="16"/>
                <w:szCs w:val="16"/>
              </w:rPr>
              <w:t xml:space="preserve"> → </w:t>
            </w:r>
            <w:proofErr w:type="spellStart"/>
            <w:r>
              <w:rPr>
                <w:sz w:val="16"/>
                <w:szCs w:val="16"/>
              </w:rPr>
              <w:t>switch</w:t>
            </w:r>
            <w:proofErr w:type="spellEnd"/>
            <w:r>
              <w:rPr>
                <w:sz w:val="16"/>
                <w:szCs w:val="16"/>
              </w:rPr>
              <w:t xml:space="preserve"> ke </w:t>
            </w:r>
            <w:proofErr w:type="spellStart"/>
            <w:r>
              <w:rPr>
                <w:sz w:val="16"/>
                <w:szCs w:val="16"/>
              </w:rPr>
              <w:t>ceftriaxon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</w:tr>
      <w:tr w:rsidR="00754E9E" w14:paraId="483CB189" w14:textId="77777777">
        <w:tblPrEx>
          <w:tblCellMar>
            <w:top w:w="0" w:type="dxa"/>
            <w:bottom w:w="0" w:type="dxa"/>
          </w:tblCellMar>
        </w:tblPrEx>
        <w:tc>
          <w:tcPr>
            <w:tcW w:w="1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3740D97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Hari ke-2 sampai ke-3</w:t>
            </w:r>
          </w:p>
          <w:p w14:paraId="263A41C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(48-72 jam): Kultur negatif + membaik</w:t>
            </w:r>
          </w:p>
        </w:tc>
        <w:tc>
          <w:tcPr>
            <w:tcW w:w="53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3FA6D06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EVALUASI KLINIS:</w:t>
            </w:r>
          </w:p>
          <w:p w14:paraId="59355113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 xml:space="preserve">- </w:t>
            </w:r>
            <w:proofErr w:type="spellStart"/>
            <w:r>
              <w:rPr>
                <w:sz w:val="16"/>
                <w:szCs w:val="16"/>
              </w:rPr>
              <w:t>Afebris</w:t>
            </w:r>
            <w:proofErr w:type="spellEnd"/>
            <w:r>
              <w:rPr>
                <w:sz w:val="16"/>
                <w:szCs w:val="16"/>
              </w:rPr>
              <w:t xml:space="preserve"> &gt;= 24 jam, leukosit normal atau turun, vital stabil, status mental baik</w:t>
            </w:r>
          </w:p>
          <w:p w14:paraId="6D743432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- Pertimbangkan: apakah antibiotik spektrum luas masih diperlukan?</w:t>
            </w:r>
          </w:p>
          <w:p w14:paraId="1E034A64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 xml:space="preserve">- Jika klinis membaik dan tidak ada bukti infeksi </w:t>
            </w:r>
            <w:proofErr w:type="spellStart"/>
            <w:r>
              <w:rPr>
                <w:sz w:val="16"/>
                <w:szCs w:val="16"/>
              </w:rPr>
              <w:t>resisten</w:t>
            </w:r>
            <w:proofErr w:type="spellEnd"/>
            <w:r>
              <w:rPr>
                <w:sz w:val="16"/>
                <w:szCs w:val="16"/>
              </w:rPr>
              <w:t xml:space="preserve">: </w:t>
            </w:r>
            <w:proofErr w:type="spellStart"/>
            <w:r>
              <w:rPr>
                <w:sz w:val="16"/>
                <w:szCs w:val="16"/>
              </w:rPr>
              <w:t>de</w:t>
            </w:r>
            <w:proofErr w:type="spellEnd"/>
            <w:r>
              <w:rPr>
                <w:sz w:val="16"/>
                <w:szCs w:val="16"/>
              </w:rPr>
              <w:t xml:space="preserve">-eskalasi ke Access </w:t>
            </w:r>
            <w:proofErr w:type="spellStart"/>
            <w:r>
              <w:rPr>
                <w:sz w:val="16"/>
                <w:szCs w:val="16"/>
              </w:rPr>
              <w:t>tier</w:t>
            </w:r>
            <w:proofErr w:type="spellEnd"/>
          </w:p>
          <w:p w14:paraId="7F49AB47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- Pertimbangkan oral </w:t>
            </w:r>
            <w:proofErr w:type="spellStart"/>
            <w:r>
              <w:rPr>
                <w:sz w:val="16"/>
                <w:szCs w:val="16"/>
              </w:rPr>
              <w:t>switch</w:t>
            </w:r>
            <w:proofErr w:type="spellEnd"/>
            <w:r>
              <w:rPr>
                <w:sz w:val="16"/>
                <w:szCs w:val="16"/>
              </w:rPr>
              <w:t xml:space="preserve"> (IVOST) jika kriteria terpenuhi</w:t>
            </w:r>
          </w:p>
        </w:tc>
      </w:tr>
      <w:tr w:rsidR="00754E9E" w14:paraId="40EEF6FC" w14:textId="77777777">
        <w:tblPrEx>
          <w:tblCellMar>
            <w:top w:w="0" w:type="dxa"/>
            <w:bottom w:w="0" w:type="dxa"/>
          </w:tblCellMar>
        </w:tblPrEx>
        <w:tc>
          <w:tcPr>
            <w:tcW w:w="13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B73C097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Setiap hari</w:t>
            </w:r>
          </w:p>
          <w:p w14:paraId="02B0494F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(</w:t>
            </w:r>
            <w:proofErr w:type="spellStart"/>
            <w:r>
              <w:rPr>
                <w:sz w:val="16"/>
                <w:szCs w:val="16"/>
              </w:rPr>
              <w:t>Antibiotic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Timeout</w:t>
            </w:r>
            <w:proofErr w:type="spellEnd"/>
            <w:r>
              <w:rPr>
                <w:sz w:val="16"/>
                <w:szCs w:val="16"/>
              </w:rPr>
              <w:t xml:space="preserve"> Harian)</w:t>
            </w:r>
          </w:p>
        </w:tc>
        <w:tc>
          <w:tcPr>
            <w:tcW w:w="53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FF9171E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3 pertanyaan yang harus dijawab setiap hari:</w:t>
            </w:r>
          </w:p>
          <w:p w14:paraId="51F8B550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1. Apakah masih ada indikasi antibiotik?</w:t>
            </w:r>
          </w:p>
          <w:p w14:paraId="4D509F9E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2. Apakah antibiotik yang digunakan sudah tepat dan sesempit mungkin?</w:t>
            </w:r>
          </w:p>
          <w:p w14:paraId="29085D45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3. Apakah durasi sudah cukup untuk rencana penghentian?</w:t>
            </w:r>
          </w:p>
        </w:tc>
      </w:tr>
    </w:tbl>
    <w:p w14:paraId="2A85F000" w14:textId="77777777" w:rsidR="00754E9E" w:rsidRDefault="00000000">
      <w:pPr>
        <w:pStyle w:val="Judul2"/>
      </w:pPr>
      <w:r>
        <w:t xml:space="preserve">6.2 </w:t>
      </w:r>
      <w:proofErr w:type="spellStart"/>
      <w:r>
        <w:t>De</w:t>
      </w:r>
      <w:proofErr w:type="spellEnd"/>
      <w:r>
        <w:t>-eskalasi saat Tidak Ada Hasil Kultur</w:t>
      </w:r>
    </w:p>
    <w:p w14:paraId="6F54EA4B" w14:textId="77777777" w:rsidR="00754E9E" w:rsidRDefault="00000000">
      <w:pPr>
        <w:spacing w:before="40" w:after="80" w:line="260" w:lineRule="auto"/>
        <w:jc w:val="both"/>
      </w:pPr>
      <w:r>
        <w:t xml:space="preserve">Tidak adanya hasil kultur (karena tidak dilakukan, atau negatif) bukan alasan untuk tidak melakukan </w:t>
      </w:r>
      <w:proofErr w:type="spellStart"/>
      <w:r>
        <w:t>de</w:t>
      </w:r>
      <w:proofErr w:type="spellEnd"/>
      <w:r>
        <w:t xml:space="preserve">-eskalasi. </w:t>
      </w:r>
      <w:proofErr w:type="spellStart"/>
      <w:r>
        <w:t>De</w:t>
      </w:r>
      <w:proofErr w:type="spellEnd"/>
      <w:r>
        <w:t>-eskalasi klinis tetap dapat dilakukan berdasarkan kriteria berikut: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4689"/>
      </w:tblGrid>
      <w:tr w:rsidR="00754E9E" w14:paraId="363E5F4E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7AD253A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Kriteria Klinis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879DDCA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Parameter</w:t>
            </w:r>
          </w:p>
        </w:tc>
      </w:tr>
      <w:tr w:rsidR="00754E9E" w14:paraId="3153849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1DB13C6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Defervescence</w:t>
            </w:r>
            <w:proofErr w:type="spellEnd"/>
            <w:r>
              <w:rPr>
                <w:sz w:val="16"/>
                <w:szCs w:val="16"/>
              </w:rPr>
              <w:t xml:space="preserve"> (</w:t>
            </w:r>
            <w:proofErr w:type="spellStart"/>
            <w:r>
              <w:rPr>
                <w:sz w:val="16"/>
                <w:szCs w:val="16"/>
              </w:rPr>
              <w:t>afebris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C923DA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Suhu &lt; 37,8°C selama &gt;= 24 jam tanpa antipiretik</w:t>
            </w:r>
          </w:p>
        </w:tc>
      </w:tr>
      <w:tr w:rsidR="00754E9E" w14:paraId="07913383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C12375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Perbaikan </w:t>
            </w:r>
            <w:proofErr w:type="spellStart"/>
            <w:r>
              <w:rPr>
                <w:sz w:val="16"/>
                <w:szCs w:val="16"/>
              </w:rPr>
              <w:t>hemodinamik</w:t>
            </w:r>
            <w:proofErr w:type="spellEnd"/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1E133E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MAP &gt;= 65 mmHg tanpa </w:t>
            </w:r>
            <w:proofErr w:type="spellStart"/>
            <w:r>
              <w:rPr>
                <w:sz w:val="16"/>
                <w:szCs w:val="16"/>
              </w:rPr>
              <w:t>vasopresor</w:t>
            </w:r>
            <w:proofErr w:type="spellEnd"/>
            <w:r>
              <w:rPr>
                <w:sz w:val="16"/>
                <w:szCs w:val="16"/>
              </w:rPr>
              <w:t xml:space="preserve"> (atau kebutuhan </w:t>
            </w:r>
            <w:proofErr w:type="spellStart"/>
            <w:r>
              <w:rPr>
                <w:sz w:val="16"/>
                <w:szCs w:val="16"/>
              </w:rPr>
              <w:t>vasopresor</w:t>
            </w:r>
            <w:proofErr w:type="spellEnd"/>
            <w:r>
              <w:rPr>
                <w:sz w:val="16"/>
                <w:szCs w:val="16"/>
              </w:rPr>
              <w:t xml:space="preserve"> berkurang signifikan)</w:t>
            </w:r>
          </w:p>
        </w:tc>
      </w:tr>
      <w:tr w:rsidR="00754E9E" w14:paraId="66CC542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871CF1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Perbaikan leukosit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123003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Leukosit normal atau tren menurun dari puncak</w:t>
            </w:r>
          </w:p>
        </w:tc>
      </w:tr>
      <w:tr w:rsidR="00754E9E" w14:paraId="23D3F5EE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7C49CD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Perbaikan fungsi organ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CC244BD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SOFA skor menurun dari </w:t>
            </w:r>
            <w:proofErr w:type="spellStart"/>
            <w:r>
              <w:rPr>
                <w:sz w:val="16"/>
                <w:szCs w:val="16"/>
              </w:rPr>
              <w:t>baseline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kreatinin</w:t>
            </w:r>
            <w:proofErr w:type="spellEnd"/>
            <w:r>
              <w:rPr>
                <w:sz w:val="16"/>
                <w:szCs w:val="16"/>
              </w:rPr>
              <w:t xml:space="preserve"> stabil atau membaik</w:t>
            </w:r>
          </w:p>
        </w:tc>
      </w:tr>
      <w:tr w:rsidR="00754E9E" w14:paraId="49763817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58E7B3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Status mental pulih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6189E1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Pasien lebih responsif; GCS meningkat; delirium berkurang</w:t>
            </w:r>
          </w:p>
        </w:tc>
      </w:tr>
      <w:tr w:rsidR="00754E9E" w14:paraId="759AA0EB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752B2B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lastRenderedPageBreak/>
              <w:t>PCT turun &gt;= 80% dari puncak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A9F8AC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Jika PCT tersedia: penurunan &gt;= 80% dari nilai puncak sangat mendukung keputusan </w:t>
            </w:r>
            <w:proofErr w:type="spellStart"/>
            <w:r>
              <w:rPr>
                <w:sz w:val="16"/>
                <w:szCs w:val="16"/>
              </w:rPr>
              <w:t>de</w:t>
            </w:r>
            <w:proofErr w:type="spellEnd"/>
            <w:r>
              <w:rPr>
                <w:sz w:val="16"/>
                <w:szCs w:val="16"/>
              </w:rPr>
              <w:t>-eskalasi atau penghentian (SSC 2026 Kondisional)</w:t>
            </w:r>
          </w:p>
        </w:tc>
      </w:tr>
    </w:tbl>
    <w:p w14:paraId="481C47EA" w14:textId="77777777" w:rsidR="00754E9E" w:rsidRDefault="00000000">
      <w:pPr>
        <w:pageBreakBefore/>
        <w:spacing w:after="20"/>
      </w:pPr>
      <w:r>
        <w:rPr>
          <w:rFonts w:ascii="Arial" w:eastAsia="Arial" w:hAnsi="Arial" w:cs="Arial"/>
          <w:b/>
          <w:bCs/>
          <w:color w:val="7B1FA2"/>
        </w:rPr>
        <w:lastRenderedPageBreak/>
        <w:t>BAB 7</w:t>
      </w:r>
    </w:p>
    <w:p w14:paraId="7FFFAF40" w14:textId="77777777" w:rsidR="00754E9E" w:rsidRDefault="00000000">
      <w:pPr>
        <w:pStyle w:val="Judul1"/>
        <w:spacing w:after="100"/>
      </w:pPr>
      <w:r>
        <w:t>BIOMARKER UNTUK PANDUAN ANTIBIOTIK SEPSIS</w:t>
      </w:r>
    </w:p>
    <w:p w14:paraId="0EF322E3" w14:textId="77777777" w:rsidR="00754E9E" w:rsidRDefault="00754E9E">
      <w:pPr>
        <w:pBdr>
          <w:bottom w:val="single" w:sz="6" w:space="1" w:color="7B1FA2"/>
        </w:pBdr>
        <w:spacing w:before="60" w:after="80"/>
      </w:pPr>
    </w:p>
    <w:p w14:paraId="208E2307" w14:textId="77777777" w:rsidR="00754E9E" w:rsidRDefault="00000000">
      <w:pPr>
        <w:pStyle w:val="Judul2"/>
      </w:pPr>
      <w:r>
        <w:t>7.1 Prokalsitonin (PCT): Standar Terkini</w:t>
      </w:r>
    </w:p>
    <w:p w14:paraId="07E27EBD" w14:textId="77777777" w:rsidR="00754E9E" w:rsidRDefault="00000000">
      <w:pPr>
        <w:spacing w:before="40" w:after="80" w:line="260" w:lineRule="auto"/>
        <w:jc w:val="both"/>
      </w:pPr>
      <w:r>
        <w:t xml:space="preserve">PCT adalah peptida prekursor </w:t>
      </w:r>
      <w:proofErr w:type="spellStart"/>
      <w:r>
        <w:t>kalsitonin</w:t>
      </w:r>
      <w:proofErr w:type="spellEnd"/>
      <w:r>
        <w:t xml:space="preserve"> yang diproduksi berlebihan saat infeksi bakteri </w:t>
      </w:r>
      <w:proofErr w:type="spellStart"/>
      <w:r>
        <w:t>sistemik</w:t>
      </w:r>
      <w:proofErr w:type="spellEnd"/>
      <w:r>
        <w:t>. SSC 2026 merekomendasikan penggunaan PCT bersama evaluasi klinis (bukan menggantikannya) untuk memandu keputusan penghentian antibiotik.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0"/>
        <w:gridCol w:w="2400"/>
        <w:gridCol w:w="3489"/>
      </w:tblGrid>
      <w:tr w:rsidR="00754E9E" w14:paraId="33F123D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8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724DF2C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Nilai PCT</w:t>
            </w:r>
          </w:p>
        </w:tc>
        <w:tc>
          <w:tcPr>
            <w:tcW w:w="2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C924B89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Interpretasi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368BB96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Implikasi untuk Antibiotik</w:t>
            </w:r>
          </w:p>
        </w:tc>
      </w:tr>
      <w:tr w:rsidR="00754E9E" w14:paraId="47A2231D" w14:textId="77777777">
        <w:tblPrEx>
          <w:tblCellMar>
            <w:top w:w="0" w:type="dxa"/>
            <w:bottom w:w="0" w:type="dxa"/>
          </w:tblCellMar>
        </w:tblPrEx>
        <w:tc>
          <w:tcPr>
            <w:tcW w:w="8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E8F5E9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4F99BDE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&lt; 0,1 </w:t>
            </w:r>
            <w:proofErr w:type="spellStart"/>
            <w:r>
              <w:rPr>
                <w:sz w:val="16"/>
                <w:szCs w:val="16"/>
              </w:rPr>
              <w:t>ng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mL</w:t>
            </w:r>
            <w:proofErr w:type="spellEnd"/>
          </w:p>
        </w:tc>
        <w:tc>
          <w:tcPr>
            <w:tcW w:w="2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6DD718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Sangat tidak mungkin infeksi bakteri </w:t>
            </w:r>
            <w:proofErr w:type="spellStart"/>
            <w:r>
              <w:rPr>
                <w:sz w:val="16"/>
                <w:szCs w:val="16"/>
              </w:rPr>
              <w:t>sistemik</w:t>
            </w:r>
            <w:proofErr w:type="spellEnd"/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8595F1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Pertimbangkan hentikan antibiotik jika klinis mendukung</w:t>
            </w:r>
          </w:p>
        </w:tc>
      </w:tr>
      <w:tr w:rsidR="00754E9E" w14:paraId="64B9D1CB" w14:textId="77777777">
        <w:tblPrEx>
          <w:tblCellMar>
            <w:top w:w="0" w:type="dxa"/>
            <w:bottom w:w="0" w:type="dxa"/>
          </w:tblCellMar>
        </w:tblPrEx>
        <w:tc>
          <w:tcPr>
            <w:tcW w:w="8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FF8E1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229F1FE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0,1 - 0,25 </w:t>
            </w:r>
            <w:proofErr w:type="spellStart"/>
            <w:r>
              <w:rPr>
                <w:sz w:val="16"/>
                <w:szCs w:val="16"/>
              </w:rPr>
              <w:t>ng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mL</w:t>
            </w:r>
            <w:proofErr w:type="spellEnd"/>
          </w:p>
        </w:tc>
        <w:tc>
          <w:tcPr>
            <w:tcW w:w="2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E356AAD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Zona abu-abu — infeksi bakteri tidak dikecualikan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24A3AAD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Evaluasi klinis menentukan keputusan; ulangi PCT dalam 24-48 jam</w:t>
            </w:r>
          </w:p>
        </w:tc>
      </w:tr>
      <w:tr w:rsidR="00754E9E" w14:paraId="2E6FA070" w14:textId="77777777">
        <w:tblPrEx>
          <w:tblCellMar>
            <w:top w:w="0" w:type="dxa"/>
            <w:bottom w:w="0" w:type="dxa"/>
          </w:tblCellMar>
        </w:tblPrEx>
        <w:tc>
          <w:tcPr>
            <w:tcW w:w="8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FF8E1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7B2358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0,26 - 0,5 </w:t>
            </w:r>
            <w:proofErr w:type="spellStart"/>
            <w:r>
              <w:rPr>
                <w:sz w:val="16"/>
                <w:szCs w:val="16"/>
              </w:rPr>
              <w:t>ng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mL</w:t>
            </w:r>
            <w:proofErr w:type="spellEnd"/>
          </w:p>
        </w:tc>
        <w:tc>
          <w:tcPr>
            <w:tcW w:w="2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ABB911F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Mungkin infeksi bakteri lokal; </w:t>
            </w:r>
            <w:proofErr w:type="spellStart"/>
            <w:r>
              <w:rPr>
                <w:sz w:val="16"/>
                <w:szCs w:val="16"/>
              </w:rPr>
              <w:t>sistemik</w:t>
            </w:r>
            <w:proofErr w:type="spellEnd"/>
            <w:r>
              <w:rPr>
                <w:sz w:val="16"/>
                <w:szCs w:val="16"/>
              </w:rPr>
              <w:t xml:space="preserve"> tidak pasti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8BB246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Pertimbangkan terapi; evaluasi klinis + PCT serial</w:t>
            </w:r>
          </w:p>
        </w:tc>
      </w:tr>
      <w:tr w:rsidR="00754E9E" w14:paraId="798DF5B5" w14:textId="77777777">
        <w:tblPrEx>
          <w:tblCellMar>
            <w:top w:w="0" w:type="dxa"/>
            <w:bottom w:w="0" w:type="dxa"/>
          </w:tblCellMar>
        </w:tblPrEx>
        <w:tc>
          <w:tcPr>
            <w:tcW w:w="8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BE9E7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B6AC48E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&gt; 0,5 </w:t>
            </w:r>
            <w:proofErr w:type="spellStart"/>
            <w:r>
              <w:rPr>
                <w:sz w:val="16"/>
                <w:szCs w:val="16"/>
              </w:rPr>
              <w:t>ng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mL</w:t>
            </w:r>
            <w:proofErr w:type="spellEnd"/>
          </w:p>
        </w:tc>
        <w:tc>
          <w:tcPr>
            <w:tcW w:w="2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A03233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Mendukung infeksi bakteri </w:t>
            </w:r>
            <w:proofErr w:type="spellStart"/>
            <w:r>
              <w:rPr>
                <w:sz w:val="16"/>
                <w:szCs w:val="16"/>
              </w:rPr>
              <w:t>sistemik</w:t>
            </w:r>
            <w:proofErr w:type="spellEnd"/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56B1EE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Antibiotik diindikasikan; mulai </w:t>
            </w:r>
            <w:proofErr w:type="spellStart"/>
            <w:r>
              <w:rPr>
                <w:sz w:val="16"/>
                <w:szCs w:val="16"/>
              </w:rPr>
              <w:t>empirik</w:t>
            </w:r>
            <w:proofErr w:type="spellEnd"/>
            <w:r>
              <w:rPr>
                <w:sz w:val="16"/>
                <w:szCs w:val="16"/>
              </w:rPr>
              <w:t>; pantau penurunan</w:t>
            </w:r>
          </w:p>
        </w:tc>
      </w:tr>
      <w:tr w:rsidR="00754E9E" w14:paraId="656DDC55" w14:textId="77777777">
        <w:tblPrEx>
          <w:tblCellMar>
            <w:top w:w="0" w:type="dxa"/>
            <w:bottom w:w="0" w:type="dxa"/>
          </w:tblCellMar>
        </w:tblPrEx>
        <w:tc>
          <w:tcPr>
            <w:tcW w:w="8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FEBEE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61826E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&gt; 10 </w:t>
            </w:r>
            <w:proofErr w:type="spellStart"/>
            <w:r>
              <w:rPr>
                <w:sz w:val="16"/>
                <w:szCs w:val="16"/>
              </w:rPr>
              <w:t>ng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mL</w:t>
            </w:r>
            <w:proofErr w:type="spellEnd"/>
          </w:p>
        </w:tc>
        <w:tc>
          <w:tcPr>
            <w:tcW w:w="2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7983E9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Sangat mendukung sepsis/syok septik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6A6BB5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Antibiotik segera; risiko mortalitas tinggi</w:t>
            </w:r>
          </w:p>
        </w:tc>
      </w:tr>
    </w:tbl>
    <w:p w14:paraId="42AAA004" w14:textId="77777777" w:rsidR="00754E9E" w:rsidRDefault="00000000">
      <w:pPr>
        <w:pStyle w:val="Judul2"/>
      </w:pPr>
      <w:r>
        <w:t xml:space="preserve">7.2 Panduan PCT Serial untuk </w:t>
      </w:r>
      <w:proofErr w:type="spellStart"/>
      <w:r>
        <w:t>De</w:t>
      </w:r>
      <w:proofErr w:type="spellEnd"/>
      <w:r>
        <w:t>-eskalasi dan Penghentian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89"/>
      </w:tblGrid>
      <w:tr w:rsidR="00754E9E" w14:paraId="671F6777" w14:textId="77777777">
        <w:tblPrEx>
          <w:tblCellMar>
            <w:top w:w="0" w:type="dxa"/>
            <w:bottom w:w="0" w:type="dxa"/>
          </w:tblCellMar>
        </w:tblPrEx>
        <w:tc>
          <w:tcPr>
            <w:tcW w:w="6689" w:type="dxa"/>
            <w:tcBorders>
              <w:top w:val="single" w:sz="1" w:space="0" w:color="7B1FA2"/>
              <w:left w:val="single" w:sz="1" w:space="0" w:color="7B1FA2"/>
              <w:bottom w:val="single" w:sz="1" w:space="0" w:color="7B1FA2"/>
              <w:right w:val="single" w:sz="1" w:space="0" w:color="7B1FA2"/>
            </w:tcBorders>
            <w:shd w:val="clear" w:color="auto" w:fill="E3F2FD"/>
            <w:tcMar>
              <w:top w:w="80" w:type="dxa"/>
              <w:left w:w="180" w:type="dxa"/>
              <w:bottom w:w="80" w:type="dxa"/>
              <w:right w:w="180" w:type="dxa"/>
            </w:tcMar>
          </w:tcPr>
          <w:p w14:paraId="26C98BF3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PROTOKOL PCT-GUIDED THERAPY:</w:t>
            </w:r>
          </w:p>
          <w:p w14:paraId="1D0AC298" w14:textId="77777777" w:rsidR="00754E9E" w:rsidRDefault="00754E9E">
            <w:pPr>
              <w:spacing w:after="60" w:line="236" w:lineRule="auto"/>
              <w:jc w:val="both"/>
            </w:pPr>
          </w:p>
          <w:p w14:paraId="40D8087A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Ukur PCT: </w:t>
            </w:r>
            <w:proofErr w:type="spellStart"/>
            <w:r>
              <w:rPr>
                <w:sz w:val="18"/>
                <w:szCs w:val="18"/>
              </w:rPr>
              <w:t>Baseline</w:t>
            </w:r>
            <w:proofErr w:type="spellEnd"/>
            <w:r>
              <w:rPr>
                <w:sz w:val="18"/>
                <w:szCs w:val="18"/>
              </w:rPr>
              <w:t xml:space="preserve"> (hari ke-0), hari ke-3, hari ke-5, hari ke-7</w:t>
            </w:r>
          </w:p>
          <w:p w14:paraId="3ACA0032" w14:textId="77777777" w:rsidR="00754E9E" w:rsidRDefault="00754E9E">
            <w:pPr>
              <w:spacing w:after="60" w:line="236" w:lineRule="auto"/>
              <w:jc w:val="both"/>
            </w:pPr>
          </w:p>
          <w:p w14:paraId="727649C4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Pertimbangkan PENGHENTIAN antibiotik jika:</w:t>
            </w:r>
          </w:p>
          <w:p w14:paraId="3EF8C89C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  - PCT turun &gt;= 80% dari nilai puncak, ATAU</w:t>
            </w:r>
          </w:p>
          <w:p w14:paraId="6934CB6E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  - PCT absolut &lt; 0,5 </w:t>
            </w:r>
            <w:proofErr w:type="spellStart"/>
            <w:r>
              <w:rPr>
                <w:sz w:val="18"/>
                <w:szCs w:val="18"/>
              </w:rPr>
              <w:t>ng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mL</w:t>
            </w:r>
            <w:proofErr w:type="spellEnd"/>
            <w:r>
              <w:rPr>
                <w:sz w:val="18"/>
                <w:szCs w:val="18"/>
              </w:rPr>
              <w:t xml:space="preserve"> (atau &lt; 0,25 </w:t>
            </w:r>
            <w:proofErr w:type="spellStart"/>
            <w:r>
              <w:rPr>
                <w:sz w:val="18"/>
                <w:szCs w:val="18"/>
              </w:rPr>
              <w:t>ng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mL</w:t>
            </w:r>
            <w:proofErr w:type="spellEnd"/>
            <w:r>
              <w:rPr>
                <w:sz w:val="18"/>
                <w:szCs w:val="18"/>
              </w:rPr>
              <w:t xml:space="preserve"> pada pasien tidak kritis)</w:t>
            </w:r>
          </w:p>
          <w:p w14:paraId="296D3519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  DAN kondisi klinis membaik</w:t>
            </w:r>
          </w:p>
          <w:p w14:paraId="5D9AB667" w14:textId="77777777" w:rsidR="00754E9E" w:rsidRDefault="00754E9E">
            <w:pPr>
              <w:spacing w:after="60" w:line="236" w:lineRule="auto"/>
              <w:jc w:val="both"/>
            </w:pPr>
          </w:p>
          <w:p w14:paraId="135481B6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Rekomendasi SSC 2026: Kondisional (tingkat bukti rendah)</w:t>
            </w:r>
          </w:p>
          <w:p w14:paraId="2C00D2FF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Bukti: Meta-analisis </w:t>
            </w:r>
            <w:proofErr w:type="spellStart"/>
            <w:r>
              <w:rPr>
                <w:sz w:val="18"/>
                <w:szCs w:val="18"/>
              </w:rPr>
              <w:t>Cochrane</w:t>
            </w:r>
            <w:proofErr w:type="spellEnd"/>
            <w:r>
              <w:rPr>
                <w:sz w:val="18"/>
                <w:szCs w:val="18"/>
              </w:rPr>
              <w:t xml:space="preserve"> (</w:t>
            </w:r>
            <w:proofErr w:type="spellStart"/>
            <w:r>
              <w:rPr>
                <w:sz w:val="18"/>
                <w:szCs w:val="18"/>
              </w:rPr>
              <w:t>Schuetz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al.</w:t>
            </w:r>
            <w:proofErr w:type="spellEnd"/>
            <w:r>
              <w:rPr>
                <w:sz w:val="18"/>
                <w:szCs w:val="18"/>
              </w:rPr>
              <w:t>) — PCT-</w:t>
            </w:r>
            <w:proofErr w:type="spellStart"/>
            <w:r>
              <w:rPr>
                <w:sz w:val="18"/>
                <w:szCs w:val="18"/>
              </w:rPr>
              <w:t>guided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therapy</w:t>
            </w:r>
            <w:proofErr w:type="spellEnd"/>
            <w:r>
              <w:rPr>
                <w:sz w:val="18"/>
                <w:szCs w:val="18"/>
              </w:rPr>
              <w:t xml:space="preserve"> mempersingkat</w:t>
            </w:r>
          </w:p>
          <w:p w14:paraId="36AB5D19" w14:textId="77777777" w:rsidR="00754E9E" w:rsidRDefault="00000000">
            <w:pPr>
              <w:spacing w:line="236" w:lineRule="auto"/>
              <w:jc w:val="both"/>
            </w:pPr>
            <w:r>
              <w:rPr>
                <w:sz w:val="18"/>
                <w:szCs w:val="18"/>
              </w:rPr>
              <w:t>durasi antibiotik 1,5-2 hari tanpa meningkatkan mortalitas atau kegagalan terapi.</w:t>
            </w:r>
          </w:p>
        </w:tc>
      </w:tr>
    </w:tbl>
    <w:p w14:paraId="3AD122D6" w14:textId="77777777" w:rsidR="00754E9E" w:rsidRDefault="00000000">
      <w:pPr>
        <w:pStyle w:val="Judul2"/>
      </w:pPr>
      <w:r>
        <w:lastRenderedPageBreak/>
        <w:t>7.3 Laktat: Panduan Resusitasi dan Prognosis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0"/>
        <w:gridCol w:w="2400"/>
        <w:gridCol w:w="3289"/>
      </w:tblGrid>
      <w:tr w:rsidR="00754E9E" w14:paraId="494A4391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4324715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Nilai Laktat Serum</w:t>
            </w:r>
          </w:p>
        </w:tc>
        <w:tc>
          <w:tcPr>
            <w:tcW w:w="2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7DDB438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Interpretasi</w:t>
            </w:r>
          </w:p>
        </w:tc>
        <w:tc>
          <w:tcPr>
            <w:tcW w:w="32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F5775AD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Tindakan</w:t>
            </w:r>
          </w:p>
        </w:tc>
      </w:tr>
      <w:tr w:rsidR="00754E9E" w14:paraId="3A42602B" w14:textId="77777777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10EE3B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&lt;= 2 </w:t>
            </w:r>
            <w:proofErr w:type="spellStart"/>
            <w:r>
              <w:rPr>
                <w:sz w:val="16"/>
                <w:szCs w:val="16"/>
              </w:rPr>
              <w:t>mmol</w:t>
            </w:r>
            <w:proofErr w:type="spellEnd"/>
            <w:r>
              <w:rPr>
                <w:sz w:val="16"/>
                <w:szCs w:val="16"/>
              </w:rPr>
              <w:t>/L</w:t>
            </w:r>
          </w:p>
        </w:tc>
        <w:tc>
          <w:tcPr>
            <w:tcW w:w="2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343061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Normal — </w:t>
            </w:r>
            <w:proofErr w:type="spellStart"/>
            <w:r>
              <w:rPr>
                <w:sz w:val="16"/>
                <w:szCs w:val="16"/>
              </w:rPr>
              <w:t>hipoperfusi</w:t>
            </w:r>
            <w:proofErr w:type="spellEnd"/>
            <w:r>
              <w:rPr>
                <w:sz w:val="16"/>
                <w:szCs w:val="16"/>
              </w:rPr>
              <w:t xml:space="preserve"> tidak bermakna</w:t>
            </w:r>
          </w:p>
        </w:tc>
        <w:tc>
          <w:tcPr>
            <w:tcW w:w="32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D4CE6E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Monitor; tidak ada indikasi resusitasi agresif berdasarkan laktat saja</w:t>
            </w:r>
          </w:p>
        </w:tc>
      </w:tr>
      <w:tr w:rsidR="00754E9E" w14:paraId="3C6622CE" w14:textId="77777777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F70130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2,1 - 4,0 </w:t>
            </w:r>
            <w:proofErr w:type="spellStart"/>
            <w:r>
              <w:rPr>
                <w:sz w:val="16"/>
                <w:szCs w:val="16"/>
              </w:rPr>
              <w:t>mmol</w:t>
            </w:r>
            <w:proofErr w:type="spellEnd"/>
            <w:r>
              <w:rPr>
                <w:sz w:val="16"/>
                <w:szCs w:val="16"/>
              </w:rPr>
              <w:t>/L</w:t>
            </w:r>
          </w:p>
        </w:tc>
        <w:tc>
          <w:tcPr>
            <w:tcW w:w="2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99709B3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Hipoperfusi</w:t>
            </w:r>
            <w:proofErr w:type="spellEnd"/>
            <w:r>
              <w:rPr>
                <w:sz w:val="16"/>
                <w:szCs w:val="16"/>
              </w:rPr>
              <w:t xml:space="preserve"> ringan-sedang; termasuk kriteria syok </w:t>
            </w:r>
            <w:proofErr w:type="spellStart"/>
            <w:r>
              <w:rPr>
                <w:sz w:val="16"/>
                <w:szCs w:val="16"/>
              </w:rPr>
              <w:t>kriptik</w:t>
            </w:r>
            <w:proofErr w:type="spellEnd"/>
          </w:p>
        </w:tc>
        <w:tc>
          <w:tcPr>
            <w:tcW w:w="32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25BF22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Resusitasi cairan; monitor ulang dalam 2-4 jam; pertimbangkan target laktat </w:t>
            </w:r>
            <w:proofErr w:type="spellStart"/>
            <w:r>
              <w:rPr>
                <w:sz w:val="16"/>
                <w:szCs w:val="16"/>
              </w:rPr>
              <w:t>clearance</w:t>
            </w:r>
            <w:proofErr w:type="spellEnd"/>
          </w:p>
        </w:tc>
      </w:tr>
      <w:tr w:rsidR="00754E9E" w14:paraId="1696F328" w14:textId="77777777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55201BE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&gt; 4 </w:t>
            </w:r>
            <w:proofErr w:type="spellStart"/>
            <w:r>
              <w:rPr>
                <w:sz w:val="16"/>
                <w:szCs w:val="16"/>
              </w:rPr>
              <w:t>mmol</w:t>
            </w:r>
            <w:proofErr w:type="spellEnd"/>
            <w:r>
              <w:rPr>
                <w:sz w:val="16"/>
                <w:szCs w:val="16"/>
              </w:rPr>
              <w:t>/L</w:t>
            </w:r>
          </w:p>
        </w:tc>
        <w:tc>
          <w:tcPr>
            <w:tcW w:w="2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619A5C0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Hipoperfusi</w:t>
            </w:r>
            <w:proofErr w:type="spellEnd"/>
            <w:r>
              <w:rPr>
                <w:sz w:val="16"/>
                <w:szCs w:val="16"/>
              </w:rPr>
              <w:t xml:space="preserve"> berat; mortalitas sangat tinggi</w:t>
            </w:r>
          </w:p>
        </w:tc>
        <w:tc>
          <w:tcPr>
            <w:tcW w:w="32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0F8746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Resusitasi agresif; </w:t>
            </w:r>
            <w:proofErr w:type="spellStart"/>
            <w:r>
              <w:rPr>
                <w:sz w:val="16"/>
                <w:szCs w:val="16"/>
              </w:rPr>
              <w:t>vasopresor</w:t>
            </w:r>
            <w:proofErr w:type="spellEnd"/>
            <w:r>
              <w:rPr>
                <w:sz w:val="16"/>
                <w:szCs w:val="16"/>
              </w:rPr>
              <w:t xml:space="preserve"> segera; pantau laktat setiap 2 jam sampai normal</w:t>
            </w:r>
          </w:p>
        </w:tc>
      </w:tr>
    </w:tbl>
    <w:p w14:paraId="37FB078B" w14:textId="77777777" w:rsidR="00754E9E" w:rsidRDefault="00000000">
      <w:pPr>
        <w:pageBreakBefore/>
        <w:spacing w:after="20"/>
      </w:pPr>
      <w:r>
        <w:rPr>
          <w:rFonts w:ascii="Arial" w:eastAsia="Arial" w:hAnsi="Arial" w:cs="Arial"/>
          <w:b/>
          <w:bCs/>
          <w:color w:val="7B1FA2"/>
        </w:rPr>
        <w:lastRenderedPageBreak/>
        <w:t>BAB 8</w:t>
      </w:r>
    </w:p>
    <w:p w14:paraId="345D3A4F" w14:textId="77777777" w:rsidR="00754E9E" w:rsidRDefault="00000000">
      <w:pPr>
        <w:pStyle w:val="Judul1"/>
        <w:spacing w:after="100"/>
      </w:pPr>
      <w:r>
        <w:t>DURASI TERAPI ANTIMIKROBA PADA SEPSIS</w:t>
      </w:r>
    </w:p>
    <w:p w14:paraId="7792C83B" w14:textId="77777777" w:rsidR="00754E9E" w:rsidRDefault="00754E9E">
      <w:pPr>
        <w:pBdr>
          <w:bottom w:val="single" w:sz="6" w:space="1" w:color="7B1FA2"/>
        </w:pBdr>
        <w:spacing w:before="60" w:after="80"/>
      </w:pPr>
    </w:p>
    <w:p w14:paraId="55186FFA" w14:textId="77777777" w:rsidR="00754E9E" w:rsidRDefault="00000000">
      <w:pPr>
        <w:pStyle w:val="Judul2"/>
      </w:pPr>
      <w:r>
        <w:t>8.1 Target Durasi SSC 2026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89"/>
      </w:tblGrid>
      <w:tr w:rsidR="00754E9E" w14:paraId="32664B80" w14:textId="77777777">
        <w:tblPrEx>
          <w:tblCellMar>
            <w:top w:w="0" w:type="dxa"/>
            <w:bottom w:w="0" w:type="dxa"/>
          </w:tblCellMar>
        </w:tblPrEx>
        <w:tc>
          <w:tcPr>
            <w:tcW w:w="6689" w:type="dxa"/>
            <w:tcBorders>
              <w:top w:val="single" w:sz="1" w:space="0" w:color="7B1FA2"/>
              <w:left w:val="single" w:sz="1" w:space="0" w:color="7B1FA2"/>
              <w:bottom w:val="single" w:sz="1" w:space="0" w:color="7B1FA2"/>
              <w:right w:val="single" w:sz="1" w:space="0" w:color="7B1FA2"/>
            </w:tcBorders>
            <w:shd w:val="clear" w:color="auto" w:fill="FFF8E1"/>
            <w:tcMar>
              <w:top w:w="80" w:type="dxa"/>
              <w:left w:w="180" w:type="dxa"/>
              <w:bottom w:w="80" w:type="dxa"/>
              <w:right w:w="180" w:type="dxa"/>
            </w:tcMar>
          </w:tcPr>
          <w:p w14:paraId="258C9D11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SSC 2026: Untuk sebagian besar pasien sepsis/syok septik yang menunjukkan</w:t>
            </w:r>
          </w:p>
          <w:p w14:paraId="1E726773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perbaikan klinis yang adekuat, berikan antibiotik selama 7 HARI ATAU KURANG.</w:t>
            </w:r>
          </w:p>
          <w:p w14:paraId="25F76B30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(Rekomendasi Kondisional, Tingkat Bukti Rendah)</w:t>
            </w:r>
          </w:p>
          <w:p w14:paraId="1FD7E40F" w14:textId="77777777" w:rsidR="00754E9E" w:rsidRDefault="00754E9E">
            <w:pPr>
              <w:spacing w:after="60" w:line="236" w:lineRule="auto"/>
              <w:jc w:val="both"/>
            </w:pPr>
          </w:p>
          <w:p w14:paraId="3854E233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Ini adalah PERUBAHAN SIGNIFIKAN dari praktik lama di Indonesia yang sering</w:t>
            </w:r>
          </w:p>
          <w:p w14:paraId="2B7694B2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memberikan antibiotik 10-14 hari "standar" tanpa evaluasi klinis.</w:t>
            </w:r>
          </w:p>
          <w:p w14:paraId="7F334627" w14:textId="77777777" w:rsidR="00754E9E" w:rsidRDefault="00754E9E">
            <w:pPr>
              <w:spacing w:after="60" w:line="236" w:lineRule="auto"/>
              <w:jc w:val="both"/>
            </w:pPr>
          </w:p>
          <w:p w14:paraId="6D175009" w14:textId="77777777" w:rsidR="00754E9E" w:rsidRDefault="00000000">
            <w:pPr>
              <w:spacing w:line="236" w:lineRule="auto"/>
              <w:jc w:val="both"/>
            </w:pPr>
            <w:r>
              <w:rPr>
                <w:sz w:val="18"/>
                <w:szCs w:val="18"/>
              </w:rPr>
              <w:t>Target indikator mutu: Median durasi terapi sepsis &lt;= 7 hari.</w:t>
            </w:r>
          </w:p>
        </w:tc>
      </w:tr>
    </w:tbl>
    <w:p w14:paraId="196B4C70" w14:textId="77777777" w:rsidR="00754E9E" w:rsidRDefault="00000000">
      <w:pPr>
        <w:pStyle w:val="Judul2"/>
      </w:pPr>
      <w:r>
        <w:t>8.2 Durasi Berdasarkan Sumber dan Kondisi Klinis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0"/>
        <w:gridCol w:w="1400"/>
        <w:gridCol w:w="3489"/>
      </w:tblGrid>
      <w:tr w:rsidR="00754E9E" w14:paraId="0BB6C2D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8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4601D7C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Kondisi / Sumber Infeksi</w:t>
            </w:r>
          </w:p>
        </w:tc>
        <w:tc>
          <w:tcPr>
            <w:tcW w:w="1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657EBC0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Durasi yang Disarankan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5FBE616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Catatan</w:t>
            </w:r>
          </w:p>
        </w:tc>
      </w:tr>
      <w:tr w:rsidR="00754E9E" w14:paraId="2F818C6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D5CAA2F" w14:textId="77777777" w:rsidR="00754E9E" w:rsidRDefault="00000000">
            <w:pPr>
              <w:spacing w:after="40" w:line="220" w:lineRule="auto"/>
            </w:pPr>
            <w:proofErr w:type="spellStart"/>
            <w:r>
              <w:rPr>
                <w:sz w:val="16"/>
                <w:szCs w:val="16"/>
              </w:rPr>
              <w:t>Bacteremia</w:t>
            </w:r>
            <w:proofErr w:type="spellEnd"/>
            <w:r>
              <w:rPr>
                <w:sz w:val="16"/>
                <w:szCs w:val="16"/>
              </w:rPr>
              <w:t xml:space="preserve"> tanpa fokus yang dapat dikontrol</w:t>
            </w:r>
          </w:p>
          <w:p w14:paraId="66F9BA3E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(respons klinis baik)</w:t>
            </w:r>
          </w:p>
        </w:tc>
        <w:tc>
          <w:tcPr>
            <w:tcW w:w="1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56ACF6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7 hari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DA2F44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Bandingkan dengan terapi 14 hari tradisional — bukti menunjukkan 7 hari tidak lebih buruk untuk sebagian besar kasus</w:t>
            </w:r>
          </w:p>
        </w:tc>
      </w:tr>
      <w:tr w:rsidR="00754E9E" w14:paraId="66CE1AE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7F31725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Pneumonia komunitas (CAP) tanpa komplikasi</w:t>
            </w:r>
          </w:p>
        </w:tc>
        <w:tc>
          <w:tcPr>
            <w:tcW w:w="1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3CB98DE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5-7 hari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4B45FD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Periksa kriteria CURB-65; jika CURB-65 &lt;= 2: 5 hari sudah cukup</w:t>
            </w:r>
          </w:p>
        </w:tc>
      </w:tr>
      <w:tr w:rsidR="00754E9E" w14:paraId="57B87E0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BEB725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Infeksi Saluran Kemih / </w:t>
            </w:r>
            <w:proofErr w:type="spellStart"/>
            <w:r>
              <w:rPr>
                <w:sz w:val="16"/>
                <w:szCs w:val="16"/>
              </w:rPr>
              <w:t>Urosepsis</w:t>
            </w:r>
            <w:proofErr w:type="spellEnd"/>
          </w:p>
        </w:tc>
        <w:tc>
          <w:tcPr>
            <w:tcW w:w="1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28EBD6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5-7 hari (setelah </w:t>
            </w:r>
            <w:proofErr w:type="spellStart"/>
            <w:r>
              <w:rPr>
                <w:sz w:val="16"/>
                <w:szCs w:val="16"/>
              </w:rPr>
              <w:t>source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control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9045EE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Jika kateter dicabut dan ada perbaikan klinis cepat: 5 hari dapat cukup</w:t>
            </w:r>
          </w:p>
        </w:tc>
      </w:tr>
      <w:tr w:rsidR="00754E9E" w14:paraId="49F89F2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BC7DDC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Infeksi </w:t>
            </w:r>
            <w:proofErr w:type="spellStart"/>
            <w:r>
              <w:rPr>
                <w:sz w:val="16"/>
                <w:szCs w:val="16"/>
              </w:rPr>
              <w:t>intraabdominal</w:t>
            </w:r>
            <w:proofErr w:type="spellEnd"/>
            <w:r>
              <w:rPr>
                <w:sz w:val="16"/>
                <w:szCs w:val="16"/>
              </w:rPr>
              <w:t xml:space="preserve"> (setelah </w:t>
            </w:r>
            <w:proofErr w:type="spellStart"/>
            <w:r>
              <w:rPr>
                <w:sz w:val="16"/>
                <w:szCs w:val="16"/>
              </w:rPr>
              <w:t>source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control</w:t>
            </w:r>
            <w:proofErr w:type="spellEnd"/>
            <w:r>
              <w:rPr>
                <w:sz w:val="16"/>
                <w:szCs w:val="16"/>
              </w:rPr>
              <w:t xml:space="preserve"> adekuat)</w:t>
            </w:r>
          </w:p>
        </w:tc>
        <w:tc>
          <w:tcPr>
            <w:tcW w:w="1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D93480D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4-7 hari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63FD5C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Jika </w:t>
            </w:r>
            <w:proofErr w:type="spellStart"/>
            <w:r>
              <w:rPr>
                <w:sz w:val="16"/>
                <w:szCs w:val="16"/>
              </w:rPr>
              <w:t>source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control</w:t>
            </w:r>
            <w:proofErr w:type="spellEnd"/>
            <w:r>
              <w:rPr>
                <w:sz w:val="16"/>
                <w:szCs w:val="16"/>
              </w:rPr>
              <w:t xml:space="preserve"> tercapai sempurna: 4 hari sudah didukung bukti</w:t>
            </w:r>
          </w:p>
        </w:tc>
      </w:tr>
      <w:tr w:rsidR="00754E9E" w14:paraId="1BDDB3C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1FDE0DF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Endokarditis</w:t>
            </w:r>
          </w:p>
        </w:tc>
        <w:tc>
          <w:tcPr>
            <w:tcW w:w="1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3A8BF1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4-6 MINGGU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BB7239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Pengecualian: durasi pendek tidak berlaku untuk endokarditis</w:t>
            </w:r>
          </w:p>
        </w:tc>
      </w:tr>
      <w:tr w:rsidR="00754E9E" w14:paraId="10DCF79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3466AD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Infeksi tulang dan sendi (osteomielitis)</w:t>
            </w:r>
          </w:p>
        </w:tc>
        <w:tc>
          <w:tcPr>
            <w:tcW w:w="1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F7D0DD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4-6 MINGGU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B88241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Pengecualian: penetrasi antibiotik ke tulang memerlukan durasi lebih panjang</w:t>
            </w:r>
          </w:p>
        </w:tc>
      </w:tr>
      <w:tr w:rsidR="00754E9E" w14:paraId="20ED866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813646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Sepsis dengan perbaikan lambat (tidak memenuhi kriteria </w:t>
            </w:r>
            <w:proofErr w:type="spellStart"/>
            <w:r>
              <w:rPr>
                <w:sz w:val="16"/>
                <w:szCs w:val="16"/>
              </w:rPr>
              <w:t>de</w:t>
            </w:r>
            <w:proofErr w:type="spellEnd"/>
            <w:r>
              <w:rPr>
                <w:sz w:val="16"/>
                <w:szCs w:val="16"/>
              </w:rPr>
              <w:t>-eskalasi 72 jam)</w:t>
            </w:r>
          </w:p>
        </w:tc>
        <w:tc>
          <w:tcPr>
            <w:tcW w:w="14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AFE8EC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Perpanjang per kasus; evaluasi kultur ulang, cari </w:t>
            </w:r>
            <w:proofErr w:type="spellStart"/>
            <w:r>
              <w:rPr>
                <w:sz w:val="16"/>
                <w:szCs w:val="16"/>
              </w:rPr>
              <w:t>source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control</w:t>
            </w:r>
            <w:proofErr w:type="spellEnd"/>
            <w:r>
              <w:rPr>
                <w:sz w:val="16"/>
                <w:szCs w:val="16"/>
              </w:rPr>
              <w:t xml:space="preserve"> yang terlewat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2B7D18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Jangan perpanjang secara rutin tanpa alasan klinis yang jelas</w:t>
            </w:r>
          </w:p>
        </w:tc>
      </w:tr>
    </w:tbl>
    <w:p w14:paraId="5349E1E7" w14:textId="77777777" w:rsidR="00754E9E" w:rsidRDefault="00000000">
      <w:pPr>
        <w:pStyle w:val="Judul2"/>
      </w:pPr>
      <w:r>
        <w:t xml:space="preserve">8.3 </w:t>
      </w:r>
      <w:proofErr w:type="spellStart"/>
      <w:r>
        <w:t>Antibiotic</w:t>
      </w:r>
      <w:proofErr w:type="spellEnd"/>
      <w:r>
        <w:t xml:space="preserve"> </w:t>
      </w:r>
      <w:proofErr w:type="spellStart"/>
      <w:r>
        <w:t>Timeout</w:t>
      </w:r>
      <w:proofErr w:type="spellEnd"/>
      <w:r>
        <w:t xml:space="preserve"> Harian</w:t>
      </w:r>
    </w:p>
    <w:p w14:paraId="546C3581" w14:textId="77777777" w:rsidR="00754E9E" w:rsidRDefault="00000000">
      <w:pPr>
        <w:spacing w:before="40" w:after="80" w:line="260" w:lineRule="auto"/>
        <w:jc w:val="both"/>
      </w:pPr>
      <w:r>
        <w:t>Setiap hari, tim klinis WAJIB menjawab tiga pertanyaan audit antibiotik: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4689"/>
      </w:tblGrid>
      <w:tr w:rsidR="00754E9E" w14:paraId="3A62F56B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64D86DB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lastRenderedPageBreak/>
              <w:t xml:space="preserve">Pertanyaan </w:t>
            </w:r>
            <w:proofErr w:type="spellStart"/>
            <w:r>
              <w:rPr>
                <w:b/>
                <w:bCs/>
                <w:sz w:val="16"/>
                <w:szCs w:val="16"/>
              </w:rPr>
              <w:t>Antibiotic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Timeout</w:t>
            </w:r>
            <w:proofErr w:type="spellEnd"/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73B5619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Panduan Jawaban</w:t>
            </w:r>
          </w:p>
        </w:tc>
      </w:tr>
      <w:tr w:rsidR="00754E9E" w14:paraId="0168248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16DD8ED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1. Apakah antibiotik masih diindikasikan?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E27A16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Apakah masih ada bukti infeksi aktif? Apakah demam/leukositosis bisa dijelaskan oleh sebab lain (virus, obat, </w:t>
            </w:r>
            <w:proofErr w:type="spellStart"/>
            <w:r>
              <w:rPr>
                <w:sz w:val="16"/>
                <w:szCs w:val="16"/>
              </w:rPr>
              <w:t>autoimun</w:t>
            </w:r>
            <w:proofErr w:type="spellEnd"/>
            <w:r>
              <w:rPr>
                <w:sz w:val="16"/>
                <w:szCs w:val="16"/>
              </w:rPr>
              <w:t>)?</w:t>
            </w:r>
          </w:p>
        </w:tc>
      </w:tr>
      <w:tr w:rsidR="00754E9E" w14:paraId="6A21F285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34DCC9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2. Apakah pilihan sudah sesempit mungkin?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AADD71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Ada hasil kultur? </w:t>
            </w:r>
            <w:proofErr w:type="spellStart"/>
            <w:r>
              <w:rPr>
                <w:sz w:val="16"/>
                <w:szCs w:val="16"/>
              </w:rPr>
              <w:t>De</w:t>
            </w:r>
            <w:proofErr w:type="spellEnd"/>
            <w:r>
              <w:rPr>
                <w:sz w:val="16"/>
                <w:szCs w:val="16"/>
              </w:rPr>
              <w:t xml:space="preserve">-eskalasikan berdasarkan profil kepekaan. Tidak ada kultur? Evaluasi klinis apakah bisa turun ke ACCESS </w:t>
            </w:r>
            <w:proofErr w:type="spellStart"/>
            <w:r>
              <w:rPr>
                <w:sz w:val="16"/>
                <w:szCs w:val="16"/>
              </w:rPr>
              <w:t>tier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</w:tr>
      <w:tr w:rsidR="00754E9E" w14:paraId="1C7870B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361DA5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3. Kapan rencana penghentian?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C02A4C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Tetapkan "tanggal selesai antibiotik" secara eksplisit dalam catatan medis. Jangan biarkan antibiotik "terus sampai pasien pulang".</w:t>
            </w:r>
          </w:p>
        </w:tc>
      </w:tr>
    </w:tbl>
    <w:p w14:paraId="5387D638" w14:textId="77777777" w:rsidR="00754E9E" w:rsidRDefault="00000000">
      <w:pPr>
        <w:pageBreakBefore/>
        <w:spacing w:after="20"/>
      </w:pPr>
      <w:r>
        <w:rPr>
          <w:rFonts w:ascii="Arial" w:eastAsia="Arial" w:hAnsi="Arial" w:cs="Arial"/>
          <w:b/>
          <w:bCs/>
          <w:color w:val="7B1FA2"/>
        </w:rPr>
        <w:lastRenderedPageBreak/>
        <w:t>BAB 9</w:t>
      </w:r>
    </w:p>
    <w:p w14:paraId="1D320AB9" w14:textId="77777777" w:rsidR="00754E9E" w:rsidRDefault="00000000">
      <w:pPr>
        <w:pStyle w:val="Judul1"/>
        <w:spacing w:after="100"/>
      </w:pPr>
      <w:r>
        <w:t>POPULASI KHUSUS: PERTIMBANGAN SEPSIS PADA KELOMPOK TERTENTU</w:t>
      </w:r>
    </w:p>
    <w:p w14:paraId="23D20FA9" w14:textId="77777777" w:rsidR="00754E9E" w:rsidRDefault="00754E9E">
      <w:pPr>
        <w:pBdr>
          <w:bottom w:val="single" w:sz="6" w:space="1" w:color="7B1FA2"/>
        </w:pBdr>
        <w:spacing w:before="60" w:after="80"/>
      </w:pPr>
    </w:p>
    <w:p w14:paraId="4CAF7F90" w14:textId="77777777" w:rsidR="00754E9E" w:rsidRDefault="00000000">
      <w:pPr>
        <w:pStyle w:val="Judul2"/>
      </w:pPr>
      <w:r>
        <w:t xml:space="preserve">9.1 Pasien </w:t>
      </w:r>
      <w:proofErr w:type="spellStart"/>
      <w:r>
        <w:t>Geriatri</w:t>
      </w:r>
      <w:proofErr w:type="spellEnd"/>
      <w:r>
        <w:t xml:space="preserve"> (&gt;= 65 Tahun)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4689"/>
      </w:tblGrid>
      <w:tr w:rsidR="00754E9E" w14:paraId="4E45A45E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3BDA7DC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Aspek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DDD4FA8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Pertimbangan Khusus</w:t>
            </w:r>
          </w:p>
        </w:tc>
      </w:tr>
      <w:tr w:rsidR="00754E9E" w14:paraId="4AFF2AC3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0BF76C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Presentasi klinis </w:t>
            </w:r>
            <w:proofErr w:type="spellStart"/>
            <w:r>
              <w:rPr>
                <w:sz w:val="16"/>
                <w:szCs w:val="16"/>
              </w:rPr>
              <w:t>atipikal</w:t>
            </w:r>
            <w:proofErr w:type="spellEnd"/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C3D695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Sepsis pada lansia sering tanpa demam — HIPOTERMIA, delirium akut, atau penurunan status fungsional bisa menjadi tanda utama. Jangan lewatkan sepsis karena "tidak ada demam".</w:t>
            </w:r>
          </w:p>
        </w:tc>
      </w:tr>
      <w:tr w:rsidR="00754E9E" w14:paraId="403EF2B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A1853D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Target MAP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255CA4E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SSC 2026 merekomendasikan MAP target 60-65 mmHg pada pasien &gt;= 65 tahun (bukan 65-70 mmHg seperti populasi umum). Risiko </w:t>
            </w:r>
            <w:proofErr w:type="spellStart"/>
            <w:r>
              <w:rPr>
                <w:sz w:val="16"/>
                <w:szCs w:val="16"/>
              </w:rPr>
              <w:t>harm</w:t>
            </w:r>
            <w:proofErr w:type="spellEnd"/>
            <w:r>
              <w:rPr>
                <w:sz w:val="16"/>
                <w:szCs w:val="16"/>
              </w:rPr>
              <w:t xml:space="preserve"> dari </w:t>
            </w:r>
            <w:proofErr w:type="spellStart"/>
            <w:r>
              <w:rPr>
                <w:sz w:val="16"/>
                <w:szCs w:val="16"/>
              </w:rPr>
              <w:t>overcorrection</w:t>
            </w:r>
            <w:proofErr w:type="spellEnd"/>
            <w:r>
              <w:rPr>
                <w:sz w:val="16"/>
                <w:szCs w:val="16"/>
              </w:rPr>
              <w:t xml:space="preserve"> lebih tinggi.</w:t>
            </w:r>
          </w:p>
        </w:tc>
      </w:tr>
      <w:tr w:rsidR="00754E9E" w14:paraId="23F1421F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9F160C5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Penyesuaian dosis antibiotik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C1A31B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Fungsi ginjal menurun fisiologis dengan usia. Hitung </w:t>
            </w:r>
            <w:proofErr w:type="spellStart"/>
            <w:r>
              <w:rPr>
                <w:sz w:val="16"/>
                <w:szCs w:val="16"/>
              </w:rPr>
              <w:t>CrCl</w:t>
            </w:r>
            <w:proofErr w:type="spellEnd"/>
            <w:r>
              <w:rPr>
                <w:sz w:val="16"/>
                <w:szCs w:val="16"/>
              </w:rPr>
              <w:t xml:space="preserve"> dengan </w:t>
            </w:r>
            <w:proofErr w:type="spellStart"/>
            <w:r>
              <w:rPr>
                <w:sz w:val="16"/>
                <w:szCs w:val="16"/>
              </w:rPr>
              <w:t>Cockcroft-Gault</w:t>
            </w:r>
            <w:proofErr w:type="spellEnd"/>
            <w:r>
              <w:rPr>
                <w:sz w:val="16"/>
                <w:szCs w:val="16"/>
              </w:rPr>
              <w:t xml:space="preserve"> menggunakan berat badan aktual. </w:t>
            </w:r>
            <w:proofErr w:type="spellStart"/>
            <w:r>
              <w:rPr>
                <w:sz w:val="16"/>
                <w:szCs w:val="16"/>
              </w:rPr>
              <w:t>Amikacin</w:t>
            </w:r>
            <w:proofErr w:type="spellEnd"/>
            <w:r>
              <w:rPr>
                <w:sz w:val="16"/>
                <w:szCs w:val="16"/>
              </w:rPr>
              <w:t>, vankomisin: TDM wajib pada lansia.</w:t>
            </w:r>
          </w:p>
        </w:tc>
      </w:tr>
      <w:tr w:rsidR="00754E9E" w14:paraId="754AF62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9826B89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Polifarmasi</w:t>
            </w:r>
            <w:proofErr w:type="spellEnd"/>
            <w:r>
              <w:rPr>
                <w:sz w:val="16"/>
                <w:szCs w:val="16"/>
              </w:rPr>
              <w:t xml:space="preserve"> dan interaksi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B646387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Lansia sering mendapat banyak obat. Periksa interaksi antibiotik: </w:t>
            </w:r>
            <w:proofErr w:type="spellStart"/>
            <w:r>
              <w:rPr>
                <w:sz w:val="16"/>
                <w:szCs w:val="16"/>
              </w:rPr>
              <w:t>fluorokuinolon</w:t>
            </w:r>
            <w:proofErr w:type="spellEnd"/>
            <w:r>
              <w:rPr>
                <w:sz w:val="16"/>
                <w:szCs w:val="16"/>
              </w:rPr>
              <w:t xml:space="preserve"> meningkatkan risiko </w:t>
            </w:r>
            <w:proofErr w:type="spellStart"/>
            <w:r>
              <w:rPr>
                <w:sz w:val="16"/>
                <w:szCs w:val="16"/>
              </w:rPr>
              <w:t>QTc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prolongation</w:t>
            </w:r>
            <w:proofErr w:type="spellEnd"/>
            <w:r>
              <w:rPr>
                <w:sz w:val="16"/>
                <w:szCs w:val="16"/>
              </w:rPr>
              <w:t xml:space="preserve"> pada pasien digitalis; </w:t>
            </w:r>
            <w:proofErr w:type="spellStart"/>
            <w:r>
              <w:rPr>
                <w:sz w:val="16"/>
                <w:szCs w:val="16"/>
              </w:rPr>
              <w:t>metronidazol</w:t>
            </w:r>
            <w:proofErr w:type="spellEnd"/>
            <w:r>
              <w:rPr>
                <w:sz w:val="16"/>
                <w:szCs w:val="16"/>
              </w:rPr>
              <w:t xml:space="preserve"> meningkatkan efek warfarin.</w:t>
            </w:r>
          </w:p>
        </w:tc>
      </w:tr>
      <w:tr w:rsidR="00754E9E" w14:paraId="68C02C3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7D21447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Risiko CDI lebih tinggi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160C707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Antibiotik spektrum luas + usia tua = risiko </w:t>
            </w:r>
            <w:proofErr w:type="spellStart"/>
            <w:r>
              <w:rPr>
                <w:sz w:val="16"/>
                <w:szCs w:val="16"/>
              </w:rPr>
              <w:t>Clostridioides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difficile</w:t>
            </w:r>
            <w:proofErr w:type="spellEnd"/>
            <w:r>
              <w:rPr>
                <w:sz w:val="16"/>
                <w:szCs w:val="16"/>
              </w:rPr>
              <w:t xml:space="preserve"> sangat tinggi. Pertimbangkan </w:t>
            </w:r>
            <w:proofErr w:type="spellStart"/>
            <w:r>
              <w:rPr>
                <w:sz w:val="16"/>
                <w:szCs w:val="16"/>
              </w:rPr>
              <w:t>probiotik</w:t>
            </w:r>
            <w:proofErr w:type="spellEnd"/>
            <w:r>
              <w:rPr>
                <w:sz w:val="16"/>
                <w:szCs w:val="16"/>
              </w:rPr>
              <w:t>; batasi durasi antibiotik.</w:t>
            </w:r>
          </w:p>
        </w:tc>
      </w:tr>
    </w:tbl>
    <w:p w14:paraId="2F6CF733" w14:textId="77777777" w:rsidR="00754E9E" w:rsidRDefault="00000000">
      <w:pPr>
        <w:pStyle w:val="Judul2"/>
      </w:pPr>
      <w:r>
        <w:t xml:space="preserve">9.2 Pasien </w:t>
      </w:r>
      <w:proofErr w:type="spellStart"/>
      <w:r>
        <w:t>Immunocompromised</w:t>
      </w:r>
      <w:proofErr w:type="spellEnd"/>
    </w:p>
    <w:p w14:paraId="0254225E" w14:textId="77777777" w:rsidR="00754E9E" w:rsidRDefault="00000000">
      <w:pPr>
        <w:spacing w:before="40" w:after="80" w:line="260" w:lineRule="auto"/>
        <w:jc w:val="both"/>
      </w:pPr>
      <w:r>
        <w:t xml:space="preserve">Pasien </w:t>
      </w:r>
      <w:proofErr w:type="spellStart"/>
      <w:r>
        <w:t>immunocompromised</w:t>
      </w:r>
      <w:proofErr w:type="spellEnd"/>
      <w:r>
        <w:t xml:space="preserve"> (</w:t>
      </w:r>
      <w:proofErr w:type="spellStart"/>
      <w:r>
        <w:t>neutropenia</w:t>
      </w:r>
      <w:proofErr w:type="spellEnd"/>
      <w:r>
        <w:t xml:space="preserve"> </w:t>
      </w:r>
      <w:proofErr w:type="spellStart"/>
      <w:r>
        <w:t>febrile</w:t>
      </w:r>
      <w:proofErr w:type="spellEnd"/>
      <w:r>
        <w:t xml:space="preserve">, penerima </w:t>
      </w:r>
      <w:proofErr w:type="spellStart"/>
      <w:r>
        <w:t>transplant</w:t>
      </w:r>
      <w:proofErr w:type="spellEnd"/>
      <w:r>
        <w:t>, terapi kortikosteroid dosis tinggi, HIV AIDS stadium lanjut) memerlukan pendekatan khusus: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4689"/>
      </w:tblGrid>
      <w:tr w:rsidR="00754E9E" w14:paraId="6A99B343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0B72485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 xml:space="preserve">Kondisi </w:t>
            </w:r>
            <w:proofErr w:type="spellStart"/>
            <w:r>
              <w:rPr>
                <w:b/>
                <w:bCs/>
                <w:sz w:val="16"/>
                <w:szCs w:val="16"/>
              </w:rPr>
              <w:t>Imunokompromis</w:t>
            </w:r>
            <w:proofErr w:type="spellEnd"/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D01013F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Pertimbangan Tambahan</w:t>
            </w:r>
          </w:p>
        </w:tc>
      </w:tr>
      <w:tr w:rsidR="00754E9E" w14:paraId="3B43A26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57F0854" w14:textId="77777777" w:rsidR="00754E9E" w:rsidRDefault="00000000">
            <w:pPr>
              <w:spacing w:after="40" w:line="220" w:lineRule="auto"/>
            </w:pPr>
            <w:proofErr w:type="spellStart"/>
            <w:r>
              <w:rPr>
                <w:sz w:val="16"/>
                <w:szCs w:val="16"/>
              </w:rPr>
              <w:t>Neutropenia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febrile</w:t>
            </w:r>
            <w:proofErr w:type="spellEnd"/>
          </w:p>
          <w:p w14:paraId="156F431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(</w:t>
            </w:r>
            <w:proofErr w:type="spellStart"/>
            <w:r>
              <w:rPr>
                <w:sz w:val="16"/>
                <w:szCs w:val="16"/>
              </w:rPr>
              <w:t>neutrofil</w:t>
            </w:r>
            <w:proofErr w:type="spellEnd"/>
            <w:r>
              <w:rPr>
                <w:sz w:val="16"/>
                <w:szCs w:val="16"/>
              </w:rPr>
              <w:t xml:space="preserve"> &lt; 500/mm3)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86D1175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Antibiotik </w:t>
            </w:r>
            <w:proofErr w:type="spellStart"/>
            <w:r>
              <w:rPr>
                <w:sz w:val="16"/>
                <w:szCs w:val="16"/>
              </w:rPr>
              <w:t>empirik</w:t>
            </w:r>
            <w:proofErr w:type="spellEnd"/>
            <w:r>
              <w:rPr>
                <w:sz w:val="16"/>
                <w:szCs w:val="16"/>
              </w:rPr>
              <w:t xml:space="preserve"> harus mencakup </w:t>
            </w:r>
            <w:proofErr w:type="spellStart"/>
            <w:r>
              <w:rPr>
                <w:sz w:val="16"/>
                <w:szCs w:val="16"/>
              </w:rPr>
              <w:t>Pseudomonas</w:t>
            </w:r>
            <w:proofErr w:type="spellEnd"/>
            <w:r>
              <w:rPr>
                <w:sz w:val="16"/>
                <w:szCs w:val="16"/>
              </w:rPr>
              <w:t xml:space="preserve">: </w:t>
            </w:r>
            <w:proofErr w:type="spellStart"/>
            <w:r>
              <w:rPr>
                <w:sz w:val="16"/>
                <w:szCs w:val="16"/>
              </w:rPr>
              <w:t>piperasilin-tazobaktam</w:t>
            </w:r>
            <w:proofErr w:type="spellEnd"/>
            <w:r>
              <w:rPr>
                <w:sz w:val="16"/>
                <w:szCs w:val="16"/>
              </w:rPr>
              <w:t xml:space="preserve"> atau </w:t>
            </w:r>
            <w:proofErr w:type="spellStart"/>
            <w:r>
              <w:rPr>
                <w:sz w:val="16"/>
                <w:szCs w:val="16"/>
              </w:rPr>
              <w:t>cefepim</w:t>
            </w:r>
            <w:proofErr w:type="spellEnd"/>
            <w:r>
              <w:rPr>
                <w:sz w:val="16"/>
                <w:szCs w:val="16"/>
              </w:rPr>
              <w:t xml:space="preserve"> atau </w:t>
            </w:r>
            <w:proofErr w:type="spellStart"/>
            <w:r>
              <w:rPr>
                <w:sz w:val="16"/>
                <w:szCs w:val="16"/>
              </w:rPr>
              <w:t>karbapenem</w:t>
            </w:r>
            <w:proofErr w:type="spellEnd"/>
            <w:r>
              <w:rPr>
                <w:sz w:val="16"/>
                <w:szCs w:val="16"/>
              </w:rPr>
              <w:t>. Jangan tunda menunggu demam "lebih tinggi". Target: berikan dalam 1 jam.</w:t>
            </w:r>
          </w:p>
        </w:tc>
      </w:tr>
      <w:tr w:rsidR="00754E9E" w14:paraId="1BBE6D45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CB913CB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Infeksi jamur invasif</w:t>
            </w:r>
          </w:p>
          <w:p w14:paraId="5339213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(Candida, </w:t>
            </w:r>
            <w:proofErr w:type="spellStart"/>
            <w:r>
              <w:rPr>
                <w:sz w:val="16"/>
                <w:szCs w:val="16"/>
              </w:rPr>
              <w:t>Aspergillus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1BB5BD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Antijamur </w:t>
            </w:r>
            <w:proofErr w:type="spellStart"/>
            <w:r>
              <w:rPr>
                <w:sz w:val="16"/>
                <w:szCs w:val="16"/>
              </w:rPr>
              <w:t>empirik</w:t>
            </w:r>
            <w:proofErr w:type="spellEnd"/>
            <w:r>
              <w:rPr>
                <w:sz w:val="16"/>
                <w:szCs w:val="16"/>
              </w:rPr>
              <w:t xml:space="preserve"> (</w:t>
            </w:r>
            <w:proofErr w:type="spellStart"/>
            <w:r>
              <w:rPr>
                <w:sz w:val="16"/>
                <w:szCs w:val="16"/>
              </w:rPr>
              <w:t>Flukonazol</w:t>
            </w:r>
            <w:proofErr w:type="spellEnd"/>
            <w:r>
              <w:rPr>
                <w:sz w:val="16"/>
                <w:szCs w:val="16"/>
              </w:rPr>
              <w:t xml:space="preserve"> atau </w:t>
            </w:r>
            <w:proofErr w:type="spellStart"/>
            <w:r>
              <w:rPr>
                <w:sz w:val="16"/>
                <w:szCs w:val="16"/>
              </w:rPr>
              <w:t>Kaspofungin</w:t>
            </w:r>
            <w:proofErr w:type="spellEnd"/>
            <w:r>
              <w:rPr>
                <w:sz w:val="16"/>
                <w:szCs w:val="16"/>
              </w:rPr>
              <w:t xml:space="preserve">) dipertimbangkan jika: </w:t>
            </w:r>
            <w:proofErr w:type="spellStart"/>
            <w:r>
              <w:rPr>
                <w:sz w:val="16"/>
                <w:szCs w:val="16"/>
              </w:rPr>
              <w:t>neutropenia</w:t>
            </w:r>
            <w:proofErr w:type="spellEnd"/>
            <w:r>
              <w:rPr>
                <w:sz w:val="16"/>
                <w:szCs w:val="16"/>
              </w:rPr>
              <w:t xml:space="preserve"> &gt; 7 hari, terapi antibiotik spektrum luas berkepanjangan, kolonisasi Candida </w:t>
            </w:r>
            <w:proofErr w:type="spellStart"/>
            <w:r>
              <w:rPr>
                <w:sz w:val="16"/>
                <w:szCs w:val="16"/>
              </w:rPr>
              <w:t>multi-site</w:t>
            </w:r>
            <w:proofErr w:type="spellEnd"/>
            <w:r>
              <w:rPr>
                <w:sz w:val="16"/>
                <w:szCs w:val="16"/>
              </w:rPr>
              <w:t>. Tidak direkomendasikan secara rutin.</w:t>
            </w:r>
          </w:p>
        </w:tc>
      </w:tr>
      <w:tr w:rsidR="00754E9E" w14:paraId="5E410B49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372ABB5" w14:textId="77777777" w:rsidR="00754E9E" w:rsidRDefault="00000000">
            <w:pPr>
              <w:spacing w:after="40" w:line="220" w:lineRule="auto"/>
            </w:pPr>
            <w:proofErr w:type="spellStart"/>
            <w:r>
              <w:rPr>
                <w:sz w:val="16"/>
                <w:szCs w:val="16"/>
              </w:rPr>
              <w:t>Transplant</w:t>
            </w:r>
            <w:proofErr w:type="spellEnd"/>
            <w:r>
              <w:rPr>
                <w:sz w:val="16"/>
                <w:szCs w:val="16"/>
              </w:rPr>
              <w:t xml:space="preserve"> organ</w:t>
            </w:r>
          </w:p>
          <w:p w14:paraId="11322F1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(penerima </w:t>
            </w:r>
            <w:proofErr w:type="spellStart"/>
            <w:r>
              <w:rPr>
                <w:sz w:val="16"/>
                <w:szCs w:val="16"/>
              </w:rPr>
              <w:t>imunosupresan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D44AA2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Cakupan lebih luas; pertimbangkan CMV dan infeksi </w:t>
            </w:r>
            <w:proofErr w:type="spellStart"/>
            <w:r>
              <w:rPr>
                <w:sz w:val="16"/>
                <w:szCs w:val="16"/>
              </w:rPr>
              <w:t>oportunistik</w:t>
            </w:r>
            <w:proofErr w:type="spellEnd"/>
            <w:r>
              <w:rPr>
                <w:sz w:val="16"/>
                <w:szCs w:val="16"/>
              </w:rPr>
              <w:t xml:space="preserve">. Konsultasi spesialis </w:t>
            </w:r>
            <w:proofErr w:type="spellStart"/>
            <w:r>
              <w:rPr>
                <w:sz w:val="16"/>
                <w:szCs w:val="16"/>
              </w:rPr>
              <w:t>transplant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</w:tr>
    </w:tbl>
    <w:p w14:paraId="005ADD4B" w14:textId="77777777" w:rsidR="00754E9E" w:rsidRDefault="00000000">
      <w:pPr>
        <w:pStyle w:val="Judul2"/>
      </w:pPr>
      <w:r>
        <w:t>9.3 Sepsis Neonatus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4689"/>
      </w:tblGrid>
      <w:tr w:rsidR="00754E9E" w14:paraId="79626EB7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8E83DB2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lastRenderedPageBreak/>
              <w:t>Parameter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0939907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Neonatus (Early-</w:t>
            </w:r>
            <w:proofErr w:type="spellStart"/>
            <w:r>
              <w:rPr>
                <w:b/>
                <w:bCs/>
                <w:sz w:val="16"/>
                <w:szCs w:val="16"/>
              </w:rPr>
              <w:t>Onset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vs </w:t>
            </w:r>
            <w:proofErr w:type="spellStart"/>
            <w:r>
              <w:rPr>
                <w:b/>
                <w:bCs/>
                <w:sz w:val="16"/>
                <w:szCs w:val="16"/>
              </w:rPr>
              <w:t>Late-Onset</w:t>
            </w:r>
            <w:proofErr w:type="spellEnd"/>
            <w:r>
              <w:rPr>
                <w:b/>
                <w:bCs/>
                <w:sz w:val="16"/>
                <w:szCs w:val="16"/>
              </w:rPr>
              <w:t>)</w:t>
            </w:r>
          </w:p>
        </w:tc>
      </w:tr>
      <w:tr w:rsidR="00754E9E" w14:paraId="34B7B43D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03E6621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Early-</w:t>
            </w:r>
            <w:proofErr w:type="spellStart"/>
            <w:r>
              <w:rPr>
                <w:sz w:val="16"/>
                <w:szCs w:val="16"/>
              </w:rPr>
              <w:t>onset</w:t>
            </w:r>
            <w:proofErr w:type="spellEnd"/>
            <w:r>
              <w:rPr>
                <w:sz w:val="16"/>
                <w:szCs w:val="16"/>
              </w:rPr>
              <w:t xml:space="preserve"> sepsis (EOS)</w:t>
            </w:r>
          </w:p>
          <w:p w14:paraId="04E0DF6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(&lt; 72 jam)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1E6221E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Patogen: GBS (</w:t>
            </w:r>
            <w:proofErr w:type="spellStart"/>
            <w:r>
              <w:rPr>
                <w:sz w:val="16"/>
                <w:szCs w:val="16"/>
              </w:rPr>
              <w:t>Streptococcus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agalactiae</w:t>
            </w:r>
            <w:proofErr w:type="spellEnd"/>
            <w:r>
              <w:rPr>
                <w:sz w:val="16"/>
                <w:szCs w:val="16"/>
              </w:rPr>
              <w:t xml:space="preserve">), E. coli, Listeria. </w:t>
            </w:r>
            <w:proofErr w:type="spellStart"/>
            <w:r>
              <w:rPr>
                <w:sz w:val="16"/>
                <w:szCs w:val="16"/>
              </w:rPr>
              <w:t>Empirik</w:t>
            </w:r>
            <w:proofErr w:type="spellEnd"/>
            <w:r>
              <w:rPr>
                <w:sz w:val="16"/>
                <w:szCs w:val="16"/>
              </w:rPr>
              <w:t xml:space="preserve">: Ampisilin IV + Gentamisin IV. Dosis gentamisin: 5 </w:t>
            </w:r>
            <w:proofErr w:type="spellStart"/>
            <w:r>
              <w:rPr>
                <w:sz w:val="16"/>
                <w:szCs w:val="16"/>
              </w:rPr>
              <w:t>mg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kgBB</w:t>
            </w:r>
            <w:proofErr w:type="spellEnd"/>
            <w:r>
              <w:rPr>
                <w:sz w:val="16"/>
                <w:szCs w:val="16"/>
              </w:rPr>
              <w:t>/dosis setiap 36-48 jam (neonatus).</w:t>
            </w:r>
          </w:p>
        </w:tc>
      </w:tr>
      <w:tr w:rsidR="00754E9E" w14:paraId="05E8196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68A4BC0" w14:textId="77777777" w:rsidR="00754E9E" w:rsidRDefault="00000000">
            <w:pPr>
              <w:spacing w:after="40" w:line="220" w:lineRule="auto"/>
            </w:pPr>
            <w:proofErr w:type="spellStart"/>
            <w:r>
              <w:rPr>
                <w:sz w:val="16"/>
                <w:szCs w:val="16"/>
              </w:rPr>
              <w:t>Late-onset</w:t>
            </w:r>
            <w:proofErr w:type="spellEnd"/>
            <w:r>
              <w:rPr>
                <w:sz w:val="16"/>
                <w:szCs w:val="16"/>
              </w:rPr>
              <w:t xml:space="preserve"> sepsis (LOS)</w:t>
            </w:r>
          </w:p>
          <w:p w14:paraId="0288B216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(&gt;= 72 jam)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124A55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Patogen: </w:t>
            </w:r>
            <w:proofErr w:type="spellStart"/>
            <w:r>
              <w:rPr>
                <w:sz w:val="16"/>
                <w:szCs w:val="16"/>
              </w:rPr>
              <w:t>CoNS</w:t>
            </w:r>
            <w:proofErr w:type="spellEnd"/>
            <w:r>
              <w:rPr>
                <w:sz w:val="16"/>
                <w:szCs w:val="16"/>
              </w:rPr>
              <w:t xml:space="preserve">, S. </w:t>
            </w:r>
            <w:proofErr w:type="spellStart"/>
            <w:r>
              <w:rPr>
                <w:sz w:val="16"/>
                <w:szCs w:val="16"/>
              </w:rPr>
              <w:t>aureus</w:t>
            </w:r>
            <w:proofErr w:type="spellEnd"/>
            <w:r>
              <w:rPr>
                <w:sz w:val="16"/>
                <w:szCs w:val="16"/>
              </w:rPr>
              <w:t xml:space="preserve">, Gram-negatif nosokomial. </w:t>
            </w:r>
            <w:proofErr w:type="spellStart"/>
            <w:r>
              <w:rPr>
                <w:sz w:val="16"/>
                <w:szCs w:val="16"/>
              </w:rPr>
              <w:t>Empirik</w:t>
            </w:r>
            <w:proofErr w:type="spellEnd"/>
            <w:r>
              <w:rPr>
                <w:sz w:val="16"/>
                <w:szCs w:val="16"/>
              </w:rPr>
              <w:t xml:space="preserve">: </w:t>
            </w:r>
            <w:proofErr w:type="spellStart"/>
            <w:r>
              <w:rPr>
                <w:sz w:val="16"/>
                <w:szCs w:val="16"/>
              </w:rPr>
              <w:t>Kloksasilin</w:t>
            </w:r>
            <w:proofErr w:type="spellEnd"/>
            <w:r>
              <w:rPr>
                <w:sz w:val="16"/>
                <w:szCs w:val="16"/>
              </w:rPr>
              <w:t xml:space="preserve"> IV + Gentamisin IV (atau </w:t>
            </w:r>
            <w:proofErr w:type="spellStart"/>
            <w:r>
              <w:rPr>
                <w:sz w:val="16"/>
                <w:szCs w:val="16"/>
              </w:rPr>
              <w:t>Cefotaksim</w:t>
            </w:r>
            <w:proofErr w:type="spellEnd"/>
            <w:r>
              <w:rPr>
                <w:sz w:val="16"/>
                <w:szCs w:val="16"/>
              </w:rPr>
              <w:t xml:space="preserve"> jika Gram-negatif dominan).</w:t>
            </w:r>
          </w:p>
        </w:tc>
      </w:tr>
      <w:tr w:rsidR="00754E9E" w14:paraId="1C54A8CF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4228B1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Volume cairan resusitasi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C3F8817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10-20 </w:t>
            </w:r>
            <w:proofErr w:type="spellStart"/>
            <w:r>
              <w:rPr>
                <w:sz w:val="16"/>
                <w:szCs w:val="16"/>
              </w:rPr>
              <w:t>mL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kgBB</w:t>
            </w:r>
            <w:proofErr w:type="spellEnd"/>
            <w:r>
              <w:rPr>
                <w:sz w:val="16"/>
                <w:szCs w:val="16"/>
              </w:rPr>
              <w:t xml:space="preserve"> (bukan 30 </w:t>
            </w:r>
            <w:proofErr w:type="spellStart"/>
            <w:r>
              <w:rPr>
                <w:sz w:val="16"/>
                <w:szCs w:val="16"/>
              </w:rPr>
              <w:t>mL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kgBB</w:t>
            </w:r>
            <w:proofErr w:type="spellEnd"/>
            <w:r>
              <w:rPr>
                <w:sz w:val="16"/>
                <w:szCs w:val="16"/>
              </w:rPr>
              <w:t xml:space="preserve"> seperti dewasa). Berikan dengan hati-hati — neonatus rentan </w:t>
            </w:r>
            <w:proofErr w:type="spellStart"/>
            <w:r>
              <w:rPr>
                <w:sz w:val="16"/>
                <w:szCs w:val="16"/>
              </w:rPr>
              <w:t>overload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</w:tr>
      <w:tr w:rsidR="00754E9E" w14:paraId="788231D4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6DCC77E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Tanda sepsis neonatus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EDE12C1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Temperature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instability</w:t>
            </w:r>
            <w:proofErr w:type="spellEnd"/>
            <w:r>
              <w:rPr>
                <w:sz w:val="16"/>
                <w:szCs w:val="16"/>
              </w:rPr>
              <w:t xml:space="preserve"> (hipotermia atau </w:t>
            </w:r>
            <w:proofErr w:type="spellStart"/>
            <w:r>
              <w:rPr>
                <w:sz w:val="16"/>
                <w:szCs w:val="16"/>
              </w:rPr>
              <w:t>hipertermia</w:t>
            </w:r>
            <w:proofErr w:type="spellEnd"/>
            <w:r>
              <w:rPr>
                <w:sz w:val="16"/>
                <w:szCs w:val="16"/>
              </w:rPr>
              <w:t xml:space="preserve">), </w:t>
            </w:r>
            <w:proofErr w:type="spellStart"/>
            <w:r>
              <w:rPr>
                <w:sz w:val="16"/>
                <w:szCs w:val="16"/>
              </w:rPr>
              <w:t>takikardia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takipnea</w:t>
            </w:r>
            <w:proofErr w:type="spellEnd"/>
            <w:r>
              <w:rPr>
                <w:sz w:val="16"/>
                <w:szCs w:val="16"/>
              </w:rPr>
              <w:t xml:space="preserve">, hipoglikemia, napas tidak teratur, tangis lemah, refleks menghisap buruk, </w:t>
            </w:r>
            <w:proofErr w:type="spellStart"/>
            <w:r>
              <w:rPr>
                <w:sz w:val="16"/>
                <w:szCs w:val="16"/>
              </w:rPr>
              <w:t>ikterus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petekie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</w:tr>
    </w:tbl>
    <w:p w14:paraId="35BE894D" w14:textId="77777777" w:rsidR="00754E9E" w:rsidRDefault="00000000">
      <w:pPr>
        <w:pageBreakBefore/>
        <w:spacing w:after="20"/>
      </w:pPr>
      <w:r>
        <w:rPr>
          <w:rFonts w:ascii="Arial" w:eastAsia="Arial" w:hAnsi="Arial" w:cs="Arial"/>
          <w:b/>
          <w:bCs/>
          <w:color w:val="7B1FA2"/>
        </w:rPr>
        <w:lastRenderedPageBreak/>
        <w:t>BAB 10</w:t>
      </w:r>
    </w:p>
    <w:p w14:paraId="69A62F67" w14:textId="77777777" w:rsidR="00754E9E" w:rsidRDefault="00000000">
      <w:pPr>
        <w:pStyle w:val="Judul1"/>
        <w:spacing w:after="100"/>
      </w:pPr>
      <w:r>
        <w:t>INTEGRASI PGA DALAM MANAJEMEN SEPSIS: PERAN TIM</w:t>
      </w:r>
    </w:p>
    <w:p w14:paraId="277579DB" w14:textId="77777777" w:rsidR="00754E9E" w:rsidRDefault="00754E9E">
      <w:pPr>
        <w:pBdr>
          <w:bottom w:val="single" w:sz="6" w:space="1" w:color="7B1FA2"/>
        </w:pBdr>
        <w:spacing w:before="60" w:after="80"/>
      </w:pPr>
    </w:p>
    <w:p w14:paraId="60D08E90" w14:textId="77777777" w:rsidR="00754E9E" w:rsidRDefault="00000000">
      <w:pPr>
        <w:pStyle w:val="Judul2"/>
      </w:pPr>
      <w:r>
        <w:t>10.1 Peran Masing-masing Profesi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4689"/>
      </w:tblGrid>
      <w:tr w:rsidR="00754E9E" w14:paraId="22AF7D56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BFA1982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Profesi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4B158FC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 xml:space="preserve">Peran Kritis dalam </w:t>
            </w:r>
            <w:proofErr w:type="spellStart"/>
            <w:r>
              <w:rPr>
                <w:b/>
                <w:bCs/>
                <w:sz w:val="16"/>
                <w:szCs w:val="16"/>
              </w:rPr>
              <w:t>Sepsis+PGA</w:t>
            </w:r>
            <w:proofErr w:type="spellEnd"/>
          </w:p>
        </w:tc>
      </w:tr>
      <w:tr w:rsidR="00754E9E" w14:paraId="6CFA0C1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1681227" w14:textId="77777777" w:rsidR="00754E9E" w:rsidRDefault="00000000">
            <w:pPr>
              <w:spacing w:after="40" w:line="220" w:lineRule="auto"/>
            </w:pPr>
            <w:r>
              <w:rPr>
                <w:sz w:val="16"/>
                <w:szCs w:val="16"/>
              </w:rPr>
              <w:t>Dokter DPJP</w:t>
            </w:r>
          </w:p>
          <w:p w14:paraId="508D27B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(IGD/ICU/Penyakit Dalam)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238ED7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Kenali sepsis cepat; jalankan Hour-1 </w:t>
            </w:r>
            <w:proofErr w:type="spellStart"/>
            <w:r>
              <w:rPr>
                <w:sz w:val="16"/>
                <w:szCs w:val="16"/>
              </w:rPr>
              <w:t>Bundle</w:t>
            </w:r>
            <w:proofErr w:type="spellEnd"/>
            <w:r>
              <w:rPr>
                <w:sz w:val="16"/>
                <w:szCs w:val="16"/>
              </w:rPr>
              <w:t xml:space="preserve">; pilih antibiotik </w:t>
            </w:r>
            <w:proofErr w:type="spellStart"/>
            <w:r>
              <w:rPr>
                <w:sz w:val="16"/>
                <w:szCs w:val="16"/>
              </w:rPr>
              <w:t>empirik</w:t>
            </w:r>
            <w:proofErr w:type="spellEnd"/>
            <w:r>
              <w:rPr>
                <w:sz w:val="16"/>
                <w:szCs w:val="16"/>
              </w:rPr>
              <w:t xml:space="preserve"> berbasis PPAB lokal; tanda tangani formulir WATCH/RESERVE; lakukan </w:t>
            </w:r>
            <w:proofErr w:type="spellStart"/>
            <w:r>
              <w:rPr>
                <w:sz w:val="16"/>
                <w:szCs w:val="16"/>
              </w:rPr>
              <w:t>antibiotic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timeout</w:t>
            </w:r>
            <w:proofErr w:type="spellEnd"/>
            <w:r>
              <w:rPr>
                <w:sz w:val="16"/>
                <w:szCs w:val="16"/>
              </w:rPr>
              <w:t xml:space="preserve"> harian; buat keputusan </w:t>
            </w:r>
            <w:proofErr w:type="spellStart"/>
            <w:r>
              <w:rPr>
                <w:sz w:val="16"/>
                <w:szCs w:val="16"/>
              </w:rPr>
              <w:t>de</w:t>
            </w:r>
            <w:proofErr w:type="spellEnd"/>
            <w:r>
              <w:rPr>
                <w:sz w:val="16"/>
                <w:szCs w:val="16"/>
              </w:rPr>
              <w:t>-eskalasi dan penghentian berdasarkan kultur + klinis + PCT.</w:t>
            </w:r>
          </w:p>
        </w:tc>
      </w:tr>
      <w:tr w:rsidR="00754E9E" w14:paraId="4F4C0715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FAE10B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Apoteker Klinis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3C31D6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Verifikasi pilihan antibiotik </w:t>
            </w:r>
            <w:proofErr w:type="spellStart"/>
            <w:r>
              <w:rPr>
                <w:sz w:val="16"/>
                <w:szCs w:val="16"/>
              </w:rPr>
              <w:t>empirik</w:t>
            </w:r>
            <w:proofErr w:type="spellEnd"/>
            <w:r>
              <w:rPr>
                <w:sz w:val="16"/>
                <w:szCs w:val="16"/>
              </w:rPr>
              <w:t xml:space="preserve"> terhadap PPAB; siapkan dan distribusikan antibiotik secepat mungkin; prospektif </w:t>
            </w:r>
            <w:proofErr w:type="spellStart"/>
            <w:r>
              <w:rPr>
                <w:sz w:val="16"/>
                <w:szCs w:val="16"/>
              </w:rPr>
              <w:t>reviu</w:t>
            </w:r>
            <w:proofErr w:type="spellEnd"/>
            <w:r>
              <w:rPr>
                <w:sz w:val="16"/>
                <w:szCs w:val="16"/>
              </w:rPr>
              <w:t xml:space="preserve"> setiap 24-48 jam; berikan rekomendasi </w:t>
            </w:r>
            <w:proofErr w:type="spellStart"/>
            <w:r>
              <w:rPr>
                <w:sz w:val="16"/>
                <w:szCs w:val="16"/>
              </w:rPr>
              <w:t>de</w:t>
            </w:r>
            <w:proofErr w:type="spellEnd"/>
            <w:r>
              <w:rPr>
                <w:sz w:val="16"/>
                <w:szCs w:val="16"/>
              </w:rPr>
              <w:t xml:space="preserve">-eskalasi secara tertulis dan verbal; </w:t>
            </w:r>
            <w:proofErr w:type="spellStart"/>
            <w:r>
              <w:rPr>
                <w:sz w:val="16"/>
                <w:szCs w:val="16"/>
              </w:rPr>
              <w:t>monitoring</w:t>
            </w:r>
            <w:proofErr w:type="spellEnd"/>
            <w:r>
              <w:rPr>
                <w:sz w:val="16"/>
                <w:szCs w:val="16"/>
              </w:rPr>
              <w:t xml:space="preserve"> PCT dan tren kultur; rekap data untuk audit </w:t>
            </w:r>
            <w:proofErr w:type="spellStart"/>
            <w:r>
              <w:rPr>
                <w:sz w:val="16"/>
                <w:szCs w:val="16"/>
              </w:rPr>
              <w:t>Gyssens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</w:tr>
      <w:tr w:rsidR="00754E9E" w14:paraId="187AC5D8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2B8847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Perawat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BBEF99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Kenali tanda awal sepsis (</w:t>
            </w:r>
            <w:proofErr w:type="spellStart"/>
            <w:r>
              <w:rPr>
                <w:sz w:val="16"/>
                <w:szCs w:val="16"/>
              </w:rPr>
              <w:t>qSOFA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screening</w:t>
            </w:r>
            <w:proofErr w:type="spellEnd"/>
            <w:r>
              <w:rPr>
                <w:sz w:val="16"/>
                <w:szCs w:val="16"/>
              </w:rPr>
              <w:t>); segera ambil kultur darah sebelum antibiotik; berikan antibiotik dalam target waktu; monitor tanda vital ketat; catat waktu pemberian antibiotik pertama; informasikan perubahan klinis ke DPJP.</w:t>
            </w:r>
          </w:p>
        </w:tc>
      </w:tr>
      <w:tr w:rsidR="00754E9E" w14:paraId="3BC5C779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9049FC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Tim PRA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1733506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Audit kasus sepsis dalam FORKKIT; analisis kepatuhan Hour-1 </w:t>
            </w:r>
            <w:proofErr w:type="spellStart"/>
            <w:r>
              <w:rPr>
                <w:sz w:val="16"/>
                <w:szCs w:val="16"/>
              </w:rPr>
              <w:t>Bundle</w:t>
            </w:r>
            <w:proofErr w:type="spellEnd"/>
            <w:r>
              <w:rPr>
                <w:sz w:val="16"/>
                <w:szCs w:val="16"/>
              </w:rPr>
              <w:t xml:space="preserve"> secara triwulanan; laporan DDD antibiotik yang digunakan pada kasus sepsis; evaluasi dan </w:t>
            </w:r>
            <w:proofErr w:type="spellStart"/>
            <w:r>
              <w:rPr>
                <w:sz w:val="16"/>
                <w:szCs w:val="16"/>
              </w:rPr>
              <w:t>update</w:t>
            </w:r>
            <w:proofErr w:type="spellEnd"/>
            <w:r>
              <w:rPr>
                <w:sz w:val="16"/>
                <w:szCs w:val="16"/>
              </w:rPr>
              <w:t xml:space="preserve"> PPAB berdasarkan data antibiogram lokal; pelatihan skrining sepsis untuk staf.</w:t>
            </w:r>
          </w:p>
        </w:tc>
      </w:tr>
      <w:tr w:rsidR="00754E9E" w14:paraId="61BD592F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D8251D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Laboratorium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B896A3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Proses kultur darah dengan prioritas; laporkan hasil Gram </w:t>
            </w:r>
            <w:proofErr w:type="spellStart"/>
            <w:r>
              <w:rPr>
                <w:sz w:val="16"/>
                <w:szCs w:val="16"/>
              </w:rPr>
              <w:t>stain</w:t>
            </w:r>
            <w:proofErr w:type="spellEnd"/>
            <w:r>
              <w:rPr>
                <w:sz w:val="16"/>
                <w:szCs w:val="16"/>
              </w:rPr>
              <w:t xml:space="preserve"> pendahuluan dalam 2 jam; nilai kritis MDRO segera ke DPJP; laporan formal dalam 72 jam; kontribusi ke antibiogram lokal.</w:t>
            </w:r>
          </w:p>
        </w:tc>
      </w:tr>
    </w:tbl>
    <w:p w14:paraId="381354BD" w14:textId="77777777" w:rsidR="00754E9E" w:rsidRDefault="00000000">
      <w:pPr>
        <w:pStyle w:val="Judul2"/>
      </w:pPr>
      <w:r>
        <w:t>10.2 Indikator Mutu Sepsis + PPRA (STARKES 2024)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1200"/>
        <w:gridCol w:w="3489"/>
      </w:tblGrid>
      <w:tr w:rsidR="00754E9E" w14:paraId="0B80EAD7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8A6A961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Indikator</w:t>
            </w:r>
          </w:p>
        </w:tc>
        <w:tc>
          <w:tcPr>
            <w:tcW w:w="1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CBCDC76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Target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46255C3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Metode Pengukuran</w:t>
            </w:r>
          </w:p>
        </w:tc>
      </w:tr>
      <w:tr w:rsidR="00754E9E" w14:paraId="7545DC27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BBDFB2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Waktu pemberian antibiotik pertama sejak diagnosis syok septik</w:t>
            </w:r>
          </w:p>
        </w:tc>
        <w:tc>
          <w:tcPr>
            <w:tcW w:w="1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258876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&lt;= 60 menit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94EF626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Audit rekam medis bulanan: waktu diagnosis vs waktu pemberian pertama</w:t>
            </w:r>
          </w:p>
        </w:tc>
      </w:tr>
      <w:tr w:rsidR="00754E9E" w14:paraId="31FED6C5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41BC7E5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Pengambilan kultur sebelum antibiotik pertama</w:t>
            </w:r>
          </w:p>
        </w:tc>
        <w:tc>
          <w:tcPr>
            <w:tcW w:w="1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8D05C4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&gt;= 75%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C700F1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Audit rekam medis: apakah ada bukti kultur diambil sebelum antibiotik</w:t>
            </w:r>
          </w:p>
        </w:tc>
      </w:tr>
      <w:tr w:rsidR="00754E9E" w14:paraId="365AD9E5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8820402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De</w:t>
            </w:r>
            <w:proofErr w:type="spellEnd"/>
            <w:r>
              <w:rPr>
                <w:sz w:val="16"/>
                <w:szCs w:val="16"/>
              </w:rPr>
              <w:t>-eskalasi antibiotik dalam 48-72 jam</w:t>
            </w:r>
          </w:p>
        </w:tc>
        <w:tc>
          <w:tcPr>
            <w:tcW w:w="1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EE07C4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&gt;= 40%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50D3299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Review</w:t>
            </w:r>
            <w:proofErr w:type="spellEnd"/>
            <w:r>
              <w:rPr>
                <w:sz w:val="16"/>
                <w:szCs w:val="16"/>
              </w:rPr>
              <w:t xml:space="preserve"> kasus WATCH/RESERVE; berapa yang berhasil </w:t>
            </w:r>
            <w:proofErr w:type="spellStart"/>
            <w:r>
              <w:rPr>
                <w:sz w:val="16"/>
                <w:szCs w:val="16"/>
              </w:rPr>
              <w:t>de</w:t>
            </w:r>
            <w:proofErr w:type="spellEnd"/>
            <w:r>
              <w:rPr>
                <w:sz w:val="16"/>
                <w:szCs w:val="16"/>
              </w:rPr>
              <w:t>-eskalasi</w:t>
            </w:r>
          </w:p>
        </w:tc>
      </w:tr>
      <w:tr w:rsidR="00754E9E" w14:paraId="79EDB20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665F68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Durasi terapi antibiotik pada sepsis</w:t>
            </w:r>
          </w:p>
        </w:tc>
        <w:tc>
          <w:tcPr>
            <w:tcW w:w="1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0AEF50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Median &lt;= 7 hari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2F9F30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Audit rekam medis: total hari antibiotik per episode sepsis</w:t>
            </w:r>
          </w:p>
        </w:tc>
      </w:tr>
      <w:tr w:rsidR="00754E9E" w14:paraId="6B1C96EB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ED2B57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Penggunaan antibiotik rasional pada sepsis (</w:t>
            </w:r>
            <w:proofErr w:type="spellStart"/>
            <w:r>
              <w:rPr>
                <w:sz w:val="16"/>
                <w:szCs w:val="16"/>
              </w:rPr>
              <w:t>Gyssens</w:t>
            </w:r>
            <w:proofErr w:type="spellEnd"/>
            <w:r>
              <w:rPr>
                <w:sz w:val="16"/>
                <w:szCs w:val="16"/>
              </w:rPr>
              <w:t xml:space="preserve"> 0)</w:t>
            </w:r>
          </w:p>
        </w:tc>
        <w:tc>
          <w:tcPr>
            <w:tcW w:w="1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4878B3D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&gt;= 65%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EF57F2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Audit </w:t>
            </w:r>
            <w:proofErr w:type="spellStart"/>
            <w:r>
              <w:rPr>
                <w:sz w:val="16"/>
                <w:szCs w:val="16"/>
              </w:rPr>
              <w:t>Gyssens</w:t>
            </w:r>
            <w:proofErr w:type="spellEnd"/>
            <w:r>
              <w:rPr>
                <w:sz w:val="16"/>
                <w:szCs w:val="16"/>
              </w:rPr>
              <w:t xml:space="preserve"> triwulanan kasus sepsis</w:t>
            </w:r>
          </w:p>
        </w:tc>
      </w:tr>
      <w:tr w:rsidR="00754E9E" w14:paraId="748F161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2D6B0B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Konsumsi ACCESS pada kasus sepsis</w:t>
            </w:r>
          </w:p>
        </w:tc>
        <w:tc>
          <w:tcPr>
            <w:tcW w:w="12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145C2A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&gt;= 60%</w:t>
            </w:r>
          </w:p>
        </w:tc>
        <w:tc>
          <w:tcPr>
            <w:tcW w:w="3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C488124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Analisis DDD per kasus sepsis</w:t>
            </w:r>
          </w:p>
        </w:tc>
      </w:tr>
    </w:tbl>
    <w:p w14:paraId="304EA222" w14:textId="77777777" w:rsidR="00754E9E" w:rsidRDefault="00000000">
      <w:pPr>
        <w:pStyle w:val="Judul2"/>
      </w:pPr>
      <w:r>
        <w:lastRenderedPageBreak/>
        <w:t>10.3 FORKKIT: Forum Diskusi Kasus Sepsis</w:t>
      </w:r>
    </w:p>
    <w:p w14:paraId="53AEB3EA" w14:textId="77777777" w:rsidR="00754E9E" w:rsidRDefault="00000000">
      <w:pPr>
        <w:spacing w:before="40" w:after="80" w:line="260" w:lineRule="auto"/>
        <w:jc w:val="both"/>
      </w:pPr>
      <w:r>
        <w:t>Kasus sepsis dengan salah satu kriteria berikut wajib dibahas dalam FORKKIT: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4689"/>
      </w:tblGrid>
      <w:tr w:rsidR="00754E9E" w14:paraId="73EAFEEF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038EF5F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Kriteria Kasus yang Dibahas di FORKKIT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34407C5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Tujuan Pembahasan</w:t>
            </w:r>
          </w:p>
        </w:tc>
      </w:tr>
      <w:tr w:rsidR="00754E9E" w14:paraId="3C4AE731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9430605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Kematian terkait sepsis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B4AB693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Root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cause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analysis</w:t>
            </w:r>
            <w:proofErr w:type="spellEnd"/>
            <w:r>
              <w:rPr>
                <w:sz w:val="16"/>
                <w:szCs w:val="16"/>
              </w:rPr>
              <w:t xml:space="preserve">: apakah ada keterlambatan diagnosis, pemberian antibiotik, atau </w:t>
            </w:r>
            <w:proofErr w:type="spellStart"/>
            <w:r>
              <w:rPr>
                <w:sz w:val="16"/>
                <w:szCs w:val="16"/>
              </w:rPr>
              <w:t>source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control</w:t>
            </w:r>
            <w:proofErr w:type="spellEnd"/>
            <w:r>
              <w:rPr>
                <w:sz w:val="16"/>
                <w:szCs w:val="16"/>
              </w:rPr>
              <w:t>?</w:t>
            </w:r>
          </w:p>
        </w:tc>
      </w:tr>
      <w:tr w:rsidR="00754E9E" w14:paraId="407616B9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09408B6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Penggunaan antibiotik RESERVE (</w:t>
            </w:r>
            <w:proofErr w:type="spellStart"/>
            <w:r>
              <w:rPr>
                <w:sz w:val="16"/>
                <w:szCs w:val="16"/>
              </w:rPr>
              <w:t>karbapenem</w:t>
            </w:r>
            <w:proofErr w:type="spellEnd"/>
            <w:r>
              <w:rPr>
                <w:sz w:val="16"/>
                <w:szCs w:val="16"/>
              </w:rPr>
              <w:t xml:space="preserve">, vankomisin, </w:t>
            </w:r>
            <w:proofErr w:type="spellStart"/>
            <w:r>
              <w:rPr>
                <w:sz w:val="16"/>
                <w:szCs w:val="16"/>
              </w:rPr>
              <w:t>kolistin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A1EF3A6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Review</w:t>
            </w:r>
            <w:proofErr w:type="spellEnd"/>
            <w:r>
              <w:rPr>
                <w:sz w:val="16"/>
                <w:szCs w:val="16"/>
              </w:rPr>
              <w:t xml:space="preserve"> kesesuaian indikasi; apakah ada alternatif yang lebih sempit?</w:t>
            </w:r>
          </w:p>
        </w:tc>
      </w:tr>
      <w:tr w:rsidR="00754E9E" w14:paraId="2CB963B9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D5294DF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Tidak ada </w:t>
            </w:r>
            <w:proofErr w:type="spellStart"/>
            <w:r>
              <w:rPr>
                <w:sz w:val="16"/>
                <w:szCs w:val="16"/>
              </w:rPr>
              <w:t>de</w:t>
            </w:r>
            <w:proofErr w:type="spellEnd"/>
            <w:r>
              <w:rPr>
                <w:sz w:val="16"/>
                <w:szCs w:val="16"/>
              </w:rPr>
              <w:t>-eskalasi meskipun kultur tersedia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425E47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Identifikasi hambatan </w:t>
            </w:r>
            <w:proofErr w:type="spellStart"/>
            <w:r>
              <w:rPr>
                <w:sz w:val="16"/>
                <w:szCs w:val="16"/>
              </w:rPr>
              <w:t>de</w:t>
            </w:r>
            <w:proofErr w:type="spellEnd"/>
            <w:r>
              <w:rPr>
                <w:sz w:val="16"/>
                <w:szCs w:val="16"/>
              </w:rPr>
              <w:t>-eskalasi; edukasi DPJP terkait</w:t>
            </w:r>
          </w:p>
        </w:tc>
      </w:tr>
      <w:tr w:rsidR="00754E9E" w14:paraId="63D86157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F336B2D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Durasi terapi &gt; 14 hari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2A3755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Apakah ada alasan yang valid? Identifikasi kasus yang mungkin </w:t>
            </w:r>
            <w:proofErr w:type="spellStart"/>
            <w:r>
              <w:rPr>
                <w:sz w:val="16"/>
                <w:szCs w:val="16"/>
              </w:rPr>
              <w:t>overtreatment</w:t>
            </w:r>
            <w:proofErr w:type="spellEnd"/>
          </w:p>
        </w:tc>
      </w:tr>
      <w:tr w:rsidR="00754E9E" w14:paraId="3507E4BD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F1B3A4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Kasus MDRO baru yang teridentifikasi</w:t>
            </w:r>
          </w:p>
        </w:tc>
        <w:tc>
          <w:tcPr>
            <w:tcW w:w="46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2983A78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Analisis epidemiologi; apakah ada penyebaran di bangsal?</w:t>
            </w:r>
          </w:p>
        </w:tc>
      </w:tr>
    </w:tbl>
    <w:p w14:paraId="0ADEE3A8" w14:textId="77777777" w:rsidR="00754E9E" w:rsidRDefault="00000000">
      <w:pPr>
        <w:pStyle w:val="Judul1"/>
        <w:pageBreakBefore/>
      </w:pPr>
      <w:r>
        <w:lastRenderedPageBreak/>
        <w:t>LAMPIRAN: QUICK REFERENCE UNTUK PENGGUNAAN KLINIS</w:t>
      </w:r>
    </w:p>
    <w:p w14:paraId="23D051F7" w14:textId="77777777" w:rsidR="00754E9E" w:rsidRDefault="00000000">
      <w:pPr>
        <w:pStyle w:val="Judul2"/>
      </w:pPr>
      <w:r>
        <w:t xml:space="preserve">A. Ringkasan Hour-1 </w:t>
      </w:r>
      <w:proofErr w:type="spellStart"/>
      <w:r>
        <w:t>Bundle</w:t>
      </w:r>
      <w:proofErr w:type="spellEnd"/>
      <w:r>
        <w:t xml:space="preserve"> SSC 2026 (Satu Halaman)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89"/>
      </w:tblGrid>
      <w:tr w:rsidR="00754E9E" w14:paraId="4D85CD6C" w14:textId="77777777">
        <w:tblPrEx>
          <w:tblCellMar>
            <w:top w:w="0" w:type="dxa"/>
            <w:bottom w:w="0" w:type="dxa"/>
          </w:tblCellMar>
        </w:tblPrEx>
        <w:tc>
          <w:tcPr>
            <w:tcW w:w="6689" w:type="dxa"/>
            <w:tcBorders>
              <w:top w:val="single" w:sz="1" w:space="0" w:color="4A148C"/>
              <w:left w:val="single" w:sz="1" w:space="0" w:color="4A148C"/>
              <w:bottom w:val="single" w:sz="1" w:space="0" w:color="4A148C"/>
              <w:right w:val="single" w:sz="1" w:space="0" w:color="4A148C"/>
            </w:tcBorders>
            <w:shd w:val="clear" w:color="auto" w:fill="F3E5F5"/>
            <w:tcMar>
              <w:top w:w="80" w:type="dxa"/>
              <w:left w:w="180" w:type="dxa"/>
              <w:bottom w:w="80" w:type="dxa"/>
              <w:right w:w="180" w:type="dxa"/>
            </w:tcMar>
          </w:tcPr>
          <w:p w14:paraId="09E53179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HOUR-1 BUNDLE — Lakukan SEGERA setelah sepsis dikenali:</w:t>
            </w:r>
          </w:p>
          <w:p w14:paraId="38A7A009" w14:textId="77777777" w:rsidR="00754E9E" w:rsidRDefault="00754E9E">
            <w:pPr>
              <w:spacing w:after="60" w:line="236" w:lineRule="auto"/>
              <w:jc w:val="both"/>
            </w:pPr>
          </w:p>
          <w:p w14:paraId="11B35223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1. LAKTAT: Ukur laktat serum. Jika &gt; 2 </w:t>
            </w:r>
            <w:proofErr w:type="spellStart"/>
            <w:r>
              <w:rPr>
                <w:sz w:val="18"/>
                <w:szCs w:val="18"/>
              </w:rPr>
              <w:t>mmol</w:t>
            </w:r>
            <w:proofErr w:type="spellEnd"/>
            <w:r>
              <w:rPr>
                <w:sz w:val="18"/>
                <w:szCs w:val="18"/>
              </w:rPr>
              <w:t>/L: ukur ulang dalam 2-4 jam.</w:t>
            </w:r>
          </w:p>
          <w:p w14:paraId="2762CC87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>2. KULTUR: Ambil 2 set kultur darah SEBELUM antibiotik pertama.</w:t>
            </w:r>
          </w:p>
          <w:p w14:paraId="144D1948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3. ANTIBIOTIK: Berikan antibiotik </w:t>
            </w:r>
            <w:proofErr w:type="spellStart"/>
            <w:r>
              <w:rPr>
                <w:sz w:val="18"/>
                <w:szCs w:val="18"/>
              </w:rPr>
              <w:t>empirik</w:t>
            </w:r>
            <w:proofErr w:type="spellEnd"/>
            <w:r>
              <w:rPr>
                <w:sz w:val="18"/>
                <w:szCs w:val="18"/>
              </w:rPr>
              <w:t>:</w:t>
            </w:r>
          </w:p>
          <w:p w14:paraId="6CCFA882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   - Syok septik / </w:t>
            </w:r>
            <w:proofErr w:type="spellStart"/>
            <w:r>
              <w:rPr>
                <w:sz w:val="18"/>
                <w:szCs w:val="18"/>
              </w:rPr>
              <w:t>definite</w:t>
            </w:r>
            <w:proofErr w:type="spellEnd"/>
            <w:r>
              <w:rPr>
                <w:sz w:val="18"/>
                <w:szCs w:val="18"/>
              </w:rPr>
              <w:t xml:space="preserve"> sepsis: dalam 1 JAM</w:t>
            </w:r>
          </w:p>
          <w:p w14:paraId="75807CC2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   - </w:t>
            </w:r>
            <w:proofErr w:type="spellStart"/>
            <w:r>
              <w:rPr>
                <w:sz w:val="18"/>
                <w:szCs w:val="18"/>
              </w:rPr>
              <w:t>Possible</w:t>
            </w:r>
            <w:proofErr w:type="spellEnd"/>
            <w:r>
              <w:rPr>
                <w:sz w:val="18"/>
                <w:szCs w:val="18"/>
              </w:rPr>
              <w:t xml:space="preserve"> sepsis tanpa syok: dalam 3 JAM</w:t>
            </w:r>
          </w:p>
          <w:p w14:paraId="5D3F104B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4. CAIRAN (jika hipotensi atau laktat &gt;= 4): 30 </w:t>
            </w:r>
            <w:proofErr w:type="spellStart"/>
            <w:r>
              <w:rPr>
                <w:sz w:val="18"/>
                <w:szCs w:val="18"/>
              </w:rPr>
              <w:t>mL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kgBB</w:t>
            </w:r>
            <w:proofErr w:type="spellEnd"/>
            <w:r>
              <w:rPr>
                <w:sz w:val="18"/>
                <w:szCs w:val="18"/>
              </w:rPr>
              <w:t xml:space="preserve"> kristaloid seimbang dalam 3 jam.</w:t>
            </w:r>
          </w:p>
          <w:p w14:paraId="5760E3CA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5. VASOPRESOR (jika hipotensi </w:t>
            </w:r>
            <w:proofErr w:type="spellStart"/>
            <w:r>
              <w:rPr>
                <w:sz w:val="18"/>
                <w:szCs w:val="18"/>
              </w:rPr>
              <w:t>persisten</w:t>
            </w:r>
            <w:proofErr w:type="spellEnd"/>
            <w:r>
              <w:rPr>
                <w:sz w:val="18"/>
                <w:szCs w:val="18"/>
              </w:rPr>
              <w:t xml:space="preserve">): </w:t>
            </w:r>
            <w:proofErr w:type="spellStart"/>
            <w:r>
              <w:rPr>
                <w:sz w:val="18"/>
                <w:szCs w:val="18"/>
              </w:rPr>
              <w:t>Norepinefrin</w:t>
            </w:r>
            <w:proofErr w:type="spellEnd"/>
            <w:r>
              <w:rPr>
                <w:sz w:val="18"/>
                <w:szCs w:val="18"/>
              </w:rPr>
              <w:t xml:space="preserve"> IV. MAP target &gt;= 65 mmHg</w:t>
            </w:r>
          </w:p>
          <w:p w14:paraId="3B0F8E5B" w14:textId="77777777" w:rsidR="00754E9E" w:rsidRDefault="00000000">
            <w:pPr>
              <w:spacing w:after="60" w:line="236" w:lineRule="auto"/>
              <w:jc w:val="both"/>
            </w:pPr>
            <w:r>
              <w:rPr>
                <w:sz w:val="18"/>
                <w:szCs w:val="18"/>
              </w:rPr>
              <w:t xml:space="preserve">   (60-65 mmHg untuk pasien &gt;= 65 tahun). Boleh mulai via PERIFER (SSC 2026).</w:t>
            </w:r>
          </w:p>
          <w:p w14:paraId="5ED507F5" w14:textId="77777777" w:rsidR="00754E9E" w:rsidRDefault="00754E9E">
            <w:pPr>
              <w:spacing w:after="60" w:line="236" w:lineRule="auto"/>
              <w:jc w:val="both"/>
            </w:pPr>
          </w:p>
          <w:p w14:paraId="2D9F261C" w14:textId="77777777" w:rsidR="00754E9E" w:rsidRDefault="00000000">
            <w:pPr>
              <w:spacing w:line="236" w:lineRule="auto"/>
              <w:jc w:val="both"/>
            </w:pPr>
            <w:r>
              <w:rPr>
                <w:sz w:val="18"/>
                <w:szCs w:val="18"/>
              </w:rPr>
              <w:t xml:space="preserve">ANTIBIOTIC TIMEOUT HARIAN: Apakah masih perlu? Bisa </w:t>
            </w:r>
            <w:proofErr w:type="spellStart"/>
            <w:r>
              <w:rPr>
                <w:sz w:val="18"/>
                <w:szCs w:val="18"/>
              </w:rPr>
              <w:t>de</w:t>
            </w:r>
            <w:proofErr w:type="spellEnd"/>
            <w:r>
              <w:rPr>
                <w:sz w:val="18"/>
                <w:szCs w:val="18"/>
              </w:rPr>
              <w:t>-eskalasi? Kapan stop?</w:t>
            </w:r>
          </w:p>
        </w:tc>
      </w:tr>
    </w:tbl>
    <w:p w14:paraId="21268C7E" w14:textId="77777777" w:rsidR="00754E9E" w:rsidRDefault="00000000">
      <w:pPr>
        <w:pStyle w:val="Judul2"/>
      </w:pPr>
      <w:r>
        <w:t xml:space="preserve">B. Tabel </w:t>
      </w:r>
      <w:proofErr w:type="spellStart"/>
      <w:r>
        <w:t>Quick</w:t>
      </w:r>
      <w:proofErr w:type="spellEnd"/>
      <w:r>
        <w:t xml:space="preserve"> </w:t>
      </w:r>
      <w:proofErr w:type="spellStart"/>
      <w:r>
        <w:t>Reference</w:t>
      </w:r>
      <w:proofErr w:type="spellEnd"/>
      <w:r>
        <w:t xml:space="preserve"> Terapi </w:t>
      </w:r>
      <w:proofErr w:type="spellStart"/>
      <w:r>
        <w:t>Empirik</w:t>
      </w:r>
      <w:proofErr w:type="spellEnd"/>
      <w:r>
        <w:t xml:space="preserve"> Sepsis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0"/>
        <w:gridCol w:w="2500"/>
        <w:gridCol w:w="2489"/>
      </w:tblGrid>
      <w:tr w:rsidR="00754E9E" w14:paraId="5C4F1580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EE87299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Kondisi</w:t>
            </w:r>
          </w:p>
        </w:tc>
        <w:tc>
          <w:tcPr>
            <w:tcW w:w="2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6813399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 xml:space="preserve">Terapi </w:t>
            </w:r>
            <w:proofErr w:type="spellStart"/>
            <w:r>
              <w:rPr>
                <w:b/>
                <w:bCs/>
                <w:sz w:val="16"/>
                <w:szCs w:val="16"/>
              </w:rPr>
              <w:t>Empirik</w:t>
            </w:r>
            <w:proofErr w:type="spellEnd"/>
          </w:p>
        </w:tc>
        <w:tc>
          <w:tcPr>
            <w:tcW w:w="2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5A52A27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Target Penghentian/</w:t>
            </w:r>
            <w:proofErr w:type="spellStart"/>
            <w:r>
              <w:rPr>
                <w:b/>
                <w:bCs/>
                <w:sz w:val="16"/>
                <w:szCs w:val="16"/>
              </w:rPr>
              <w:t>De</w:t>
            </w:r>
            <w:proofErr w:type="spellEnd"/>
            <w:r>
              <w:rPr>
                <w:b/>
                <w:bCs/>
                <w:sz w:val="16"/>
                <w:szCs w:val="16"/>
              </w:rPr>
              <w:t>-eskalasi</w:t>
            </w:r>
          </w:p>
        </w:tc>
      </w:tr>
      <w:tr w:rsidR="00754E9E" w14:paraId="0BA700AE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0F8A8BD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SYOK SEPTIK / Sepsis komunitas (sumber tidak jelas)</w:t>
            </w:r>
          </w:p>
        </w:tc>
        <w:tc>
          <w:tcPr>
            <w:tcW w:w="2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E6E4150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Ceftriaxon</w:t>
            </w:r>
            <w:proofErr w:type="spellEnd"/>
            <w:r>
              <w:rPr>
                <w:sz w:val="16"/>
                <w:szCs w:val="16"/>
              </w:rPr>
              <w:t xml:space="preserve"> 2g IV/24jam + </w:t>
            </w:r>
            <w:proofErr w:type="spellStart"/>
            <w:r>
              <w:rPr>
                <w:sz w:val="16"/>
                <w:szCs w:val="16"/>
              </w:rPr>
              <w:t>Metronidazol</w:t>
            </w:r>
            <w:proofErr w:type="spellEnd"/>
            <w:r>
              <w:rPr>
                <w:sz w:val="16"/>
                <w:szCs w:val="16"/>
              </w:rPr>
              <w:t xml:space="preserve"> 500mg IV/8jam</w:t>
            </w:r>
          </w:p>
        </w:tc>
        <w:tc>
          <w:tcPr>
            <w:tcW w:w="2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6CC6E0F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Kultur hari ke-2-3: </w:t>
            </w:r>
            <w:proofErr w:type="spellStart"/>
            <w:r>
              <w:rPr>
                <w:sz w:val="16"/>
                <w:szCs w:val="16"/>
              </w:rPr>
              <w:t>de</w:t>
            </w:r>
            <w:proofErr w:type="spellEnd"/>
            <w:r>
              <w:rPr>
                <w:sz w:val="16"/>
                <w:szCs w:val="16"/>
              </w:rPr>
              <w:t>-eskalasi ke Access jika memungkinkan</w:t>
            </w:r>
          </w:p>
        </w:tc>
      </w:tr>
      <w:tr w:rsidR="00754E9E" w14:paraId="4C9A8328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0D1D4C7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Sepsis pneumonia komunitas</w:t>
            </w:r>
          </w:p>
        </w:tc>
        <w:tc>
          <w:tcPr>
            <w:tcW w:w="2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CDC874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Ampisilin-</w:t>
            </w:r>
            <w:proofErr w:type="spellStart"/>
            <w:r>
              <w:rPr>
                <w:sz w:val="16"/>
                <w:szCs w:val="16"/>
              </w:rPr>
              <w:t>Sulbaktam</w:t>
            </w:r>
            <w:proofErr w:type="spellEnd"/>
            <w:r>
              <w:rPr>
                <w:sz w:val="16"/>
                <w:szCs w:val="16"/>
              </w:rPr>
              <w:t xml:space="preserve"> 1,5g IV/6jam + </w:t>
            </w:r>
            <w:proofErr w:type="spellStart"/>
            <w:r>
              <w:rPr>
                <w:sz w:val="16"/>
                <w:szCs w:val="16"/>
              </w:rPr>
              <w:t>Azitromisin</w:t>
            </w:r>
            <w:proofErr w:type="spellEnd"/>
            <w:r>
              <w:rPr>
                <w:sz w:val="16"/>
                <w:szCs w:val="16"/>
              </w:rPr>
              <w:t xml:space="preserve"> 500mg/24jam</w:t>
            </w:r>
          </w:p>
        </w:tc>
        <w:tc>
          <w:tcPr>
            <w:tcW w:w="2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33F408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5-7 hari; oral </w:t>
            </w:r>
            <w:proofErr w:type="spellStart"/>
            <w:r>
              <w:rPr>
                <w:sz w:val="16"/>
                <w:szCs w:val="16"/>
              </w:rPr>
              <w:t>switch</w:t>
            </w:r>
            <w:proofErr w:type="spellEnd"/>
            <w:r>
              <w:rPr>
                <w:sz w:val="16"/>
                <w:szCs w:val="16"/>
              </w:rPr>
              <w:t xml:space="preserve"> jika </w:t>
            </w:r>
            <w:proofErr w:type="spellStart"/>
            <w:r>
              <w:rPr>
                <w:sz w:val="16"/>
                <w:szCs w:val="16"/>
              </w:rPr>
              <w:t>criteria</w:t>
            </w:r>
            <w:proofErr w:type="spellEnd"/>
            <w:r>
              <w:rPr>
                <w:sz w:val="16"/>
                <w:szCs w:val="16"/>
              </w:rPr>
              <w:t xml:space="preserve"> IVOST terpenuhi</w:t>
            </w:r>
          </w:p>
        </w:tc>
      </w:tr>
      <w:tr w:rsidR="00754E9E" w14:paraId="6EF8C762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EA67DC1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Urosepsis</w:t>
            </w:r>
            <w:proofErr w:type="spellEnd"/>
            <w:r>
              <w:rPr>
                <w:sz w:val="16"/>
                <w:szCs w:val="16"/>
              </w:rPr>
              <w:t xml:space="preserve"> komunitas</w:t>
            </w:r>
          </w:p>
        </w:tc>
        <w:tc>
          <w:tcPr>
            <w:tcW w:w="2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433485B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Ceftriaxon</w:t>
            </w:r>
            <w:proofErr w:type="spellEnd"/>
            <w:r>
              <w:rPr>
                <w:sz w:val="16"/>
                <w:szCs w:val="16"/>
              </w:rPr>
              <w:t xml:space="preserve"> 1-2g IV/24jam</w:t>
            </w:r>
          </w:p>
        </w:tc>
        <w:tc>
          <w:tcPr>
            <w:tcW w:w="2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E6B8C79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5-7 hari; oral </w:t>
            </w:r>
            <w:proofErr w:type="spellStart"/>
            <w:r>
              <w:rPr>
                <w:sz w:val="16"/>
                <w:szCs w:val="16"/>
              </w:rPr>
              <w:t>switch</w:t>
            </w:r>
            <w:proofErr w:type="spellEnd"/>
            <w:r>
              <w:rPr>
                <w:sz w:val="16"/>
                <w:szCs w:val="16"/>
              </w:rPr>
              <w:t xml:space="preserve"> cepat jika sensitif amoksisilin atau </w:t>
            </w:r>
            <w:proofErr w:type="spellStart"/>
            <w:r>
              <w:rPr>
                <w:sz w:val="16"/>
                <w:szCs w:val="16"/>
              </w:rPr>
              <w:t>ko-trimoksazol</w:t>
            </w:r>
            <w:proofErr w:type="spellEnd"/>
          </w:p>
        </w:tc>
      </w:tr>
      <w:tr w:rsidR="00754E9E" w14:paraId="1A7DBC54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905FB1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Sepsis nosokomial (sumber tidak jelas)</w:t>
            </w:r>
          </w:p>
        </w:tc>
        <w:tc>
          <w:tcPr>
            <w:tcW w:w="2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57F0210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Cefoperazon-Sulbaktam</w:t>
            </w:r>
            <w:proofErr w:type="spellEnd"/>
            <w:r>
              <w:rPr>
                <w:sz w:val="16"/>
                <w:szCs w:val="16"/>
              </w:rPr>
              <w:t xml:space="preserve"> 2g IV/12jam + </w:t>
            </w:r>
            <w:proofErr w:type="spellStart"/>
            <w:r>
              <w:rPr>
                <w:sz w:val="16"/>
                <w:szCs w:val="16"/>
              </w:rPr>
              <w:t>Amikacin</w:t>
            </w:r>
            <w:proofErr w:type="spellEnd"/>
            <w:r>
              <w:rPr>
                <w:sz w:val="16"/>
                <w:szCs w:val="16"/>
              </w:rPr>
              <w:t xml:space="preserve"> 15mg/</w:t>
            </w:r>
            <w:proofErr w:type="spellStart"/>
            <w:r>
              <w:rPr>
                <w:sz w:val="16"/>
                <w:szCs w:val="16"/>
              </w:rPr>
              <w:t>kgBB</w:t>
            </w:r>
            <w:proofErr w:type="spellEnd"/>
            <w:r>
              <w:rPr>
                <w:sz w:val="16"/>
                <w:szCs w:val="16"/>
              </w:rPr>
              <w:t>/24jam</w:t>
            </w:r>
          </w:p>
        </w:tc>
        <w:tc>
          <w:tcPr>
            <w:tcW w:w="2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47F160E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Evaluasi ketat 48-72 jam; kultur wajib</w:t>
            </w:r>
          </w:p>
        </w:tc>
      </w:tr>
      <w:tr w:rsidR="00754E9E" w14:paraId="0C26C628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4AEA08E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Sepsis HAP/VAP</w:t>
            </w:r>
          </w:p>
        </w:tc>
        <w:tc>
          <w:tcPr>
            <w:tcW w:w="2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A5250B7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Cefoperazon-Sulbaktam</w:t>
            </w:r>
            <w:proofErr w:type="spellEnd"/>
            <w:r>
              <w:rPr>
                <w:sz w:val="16"/>
                <w:szCs w:val="16"/>
              </w:rPr>
              <w:t xml:space="preserve"> 1-2g IV/12jam</w:t>
            </w:r>
          </w:p>
        </w:tc>
        <w:tc>
          <w:tcPr>
            <w:tcW w:w="2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2EF29E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7-8 hari untuk HAP/VAP yang respons baik</w:t>
            </w:r>
          </w:p>
        </w:tc>
      </w:tr>
      <w:tr w:rsidR="00754E9E" w14:paraId="012E1B67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68C9418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Neutropenia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febrile</w:t>
            </w:r>
            <w:proofErr w:type="spellEnd"/>
          </w:p>
        </w:tc>
        <w:tc>
          <w:tcPr>
            <w:tcW w:w="25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A1A32F7" w14:textId="77777777" w:rsidR="00754E9E" w:rsidRDefault="00000000">
            <w:pPr>
              <w:spacing w:line="220" w:lineRule="auto"/>
            </w:pPr>
            <w:proofErr w:type="spellStart"/>
            <w:r>
              <w:rPr>
                <w:sz w:val="16"/>
                <w:szCs w:val="16"/>
              </w:rPr>
              <w:t>Piperasilin-Tazobaktam</w:t>
            </w:r>
            <w:proofErr w:type="spellEnd"/>
            <w:r>
              <w:rPr>
                <w:sz w:val="16"/>
                <w:szCs w:val="16"/>
              </w:rPr>
              <w:t xml:space="preserve"> IV atau </w:t>
            </w:r>
            <w:proofErr w:type="spellStart"/>
            <w:r>
              <w:rPr>
                <w:sz w:val="16"/>
                <w:szCs w:val="16"/>
              </w:rPr>
              <w:t>Ceftazidim</w:t>
            </w:r>
            <w:proofErr w:type="spellEnd"/>
            <w:r>
              <w:rPr>
                <w:sz w:val="16"/>
                <w:szCs w:val="16"/>
              </w:rPr>
              <w:t xml:space="preserve"> IV ATAU </w:t>
            </w:r>
            <w:proofErr w:type="spellStart"/>
            <w:r>
              <w:rPr>
                <w:sz w:val="16"/>
                <w:szCs w:val="16"/>
              </w:rPr>
              <w:t>Meropenem</w:t>
            </w:r>
            <w:proofErr w:type="spellEnd"/>
            <w:r>
              <w:rPr>
                <w:sz w:val="16"/>
                <w:szCs w:val="16"/>
              </w:rPr>
              <w:t xml:space="preserve"> (jika MDR </w:t>
            </w:r>
            <w:proofErr w:type="spellStart"/>
            <w:r>
              <w:rPr>
                <w:sz w:val="16"/>
                <w:szCs w:val="16"/>
              </w:rPr>
              <w:t>risk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24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A21E3D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Sampai </w:t>
            </w:r>
            <w:proofErr w:type="spellStart"/>
            <w:r>
              <w:rPr>
                <w:sz w:val="16"/>
                <w:szCs w:val="16"/>
              </w:rPr>
              <w:t>neutrofil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recovery</w:t>
            </w:r>
            <w:proofErr w:type="spellEnd"/>
            <w:r>
              <w:rPr>
                <w:sz w:val="16"/>
                <w:szCs w:val="16"/>
              </w:rPr>
              <w:t xml:space="preserve"> dan </w:t>
            </w:r>
            <w:proofErr w:type="spellStart"/>
            <w:r>
              <w:rPr>
                <w:sz w:val="16"/>
                <w:szCs w:val="16"/>
              </w:rPr>
              <w:t>afebris</w:t>
            </w:r>
            <w:proofErr w:type="spellEnd"/>
            <w:r>
              <w:rPr>
                <w:sz w:val="16"/>
                <w:szCs w:val="16"/>
              </w:rPr>
              <w:t xml:space="preserve"> &gt;= 48 jam</w:t>
            </w:r>
          </w:p>
        </w:tc>
      </w:tr>
    </w:tbl>
    <w:p w14:paraId="60DDFABC" w14:textId="77777777" w:rsidR="00754E9E" w:rsidRDefault="00000000">
      <w:pPr>
        <w:pStyle w:val="Judul2"/>
      </w:pPr>
      <w:r>
        <w:t xml:space="preserve">C. Parameter </w:t>
      </w:r>
      <w:proofErr w:type="spellStart"/>
      <w:r>
        <w:t>Monitoring</w:t>
      </w:r>
      <w:proofErr w:type="spellEnd"/>
      <w:r>
        <w:t xml:space="preserve"> Klinis dan Target</w:t>
      </w:r>
    </w:p>
    <w:tbl>
      <w:tblPr>
        <w:tblW w:w="6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0"/>
        <w:gridCol w:w="1700"/>
        <w:gridCol w:w="3289"/>
      </w:tblGrid>
      <w:tr w:rsidR="00754E9E" w14:paraId="1F327C7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EE8E09B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lastRenderedPageBreak/>
              <w:t>Parameter</w:t>
            </w:r>
          </w:p>
        </w:tc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06FD653E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Frekuensi Monitor</w:t>
            </w:r>
          </w:p>
        </w:tc>
        <w:tc>
          <w:tcPr>
            <w:tcW w:w="32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shd w:val="clear" w:color="auto" w:fill="F3E5F5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221A136" w14:textId="77777777" w:rsidR="00754E9E" w:rsidRDefault="00000000">
            <w:pPr>
              <w:spacing w:line="220" w:lineRule="auto"/>
            </w:pPr>
            <w:r>
              <w:rPr>
                <w:b/>
                <w:bCs/>
                <w:sz w:val="16"/>
                <w:szCs w:val="16"/>
              </w:rPr>
              <w:t>Target</w:t>
            </w:r>
          </w:p>
        </w:tc>
      </w:tr>
      <w:tr w:rsidR="00754E9E" w14:paraId="3B8EE138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EDDD7FD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Tanda vital (TD, nadi, RR, suhu, SpO2)</w:t>
            </w:r>
          </w:p>
        </w:tc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FB4014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Setiap 1 jam (fase akut); setiap 4 jam (stabil)</w:t>
            </w:r>
          </w:p>
        </w:tc>
        <w:tc>
          <w:tcPr>
            <w:tcW w:w="32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7A261CD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MAP &gt;= 65 mmHg; SpO2 &gt;= 94%</w:t>
            </w:r>
          </w:p>
        </w:tc>
      </w:tr>
      <w:tr w:rsidR="00754E9E" w14:paraId="777DD032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36302D3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Produksi </w:t>
            </w:r>
            <w:proofErr w:type="spellStart"/>
            <w:r>
              <w:rPr>
                <w:sz w:val="16"/>
                <w:szCs w:val="16"/>
              </w:rPr>
              <w:t>urin</w:t>
            </w:r>
            <w:proofErr w:type="spellEnd"/>
          </w:p>
        </w:tc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8703E8E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Per jam</w:t>
            </w:r>
          </w:p>
        </w:tc>
        <w:tc>
          <w:tcPr>
            <w:tcW w:w="32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51CA8A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&gt;=0,5 </w:t>
            </w:r>
            <w:proofErr w:type="spellStart"/>
            <w:r>
              <w:rPr>
                <w:sz w:val="16"/>
                <w:szCs w:val="16"/>
              </w:rPr>
              <w:t>mL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kgBB</w:t>
            </w:r>
            <w:proofErr w:type="spellEnd"/>
            <w:r>
              <w:rPr>
                <w:sz w:val="16"/>
                <w:szCs w:val="16"/>
              </w:rPr>
              <w:t>/jam</w:t>
            </w:r>
          </w:p>
        </w:tc>
      </w:tr>
      <w:tr w:rsidR="00754E9E" w14:paraId="5197994F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0A918B5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Laktat serum</w:t>
            </w:r>
          </w:p>
        </w:tc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6225AC0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Setiap 2-4 jam sampai normal</w:t>
            </w:r>
          </w:p>
        </w:tc>
        <w:tc>
          <w:tcPr>
            <w:tcW w:w="32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A462F76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Penurunan progresif menuju &lt; 2 </w:t>
            </w:r>
            <w:proofErr w:type="spellStart"/>
            <w:r>
              <w:rPr>
                <w:sz w:val="16"/>
                <w:szCs w:val="16"/>
              </w:rPr>
              <w:t>mmol</w:t>
            </w:r>
            <w:proofErr w:type="spellEnd"/>
            <w:r>
              <w:rPr>
                <w:sz w:val="16"/>
                <w:szCs w:val="16"/>
              </w:rPr>
              <w:t>/L</w:t>
            </w:r>
          </w:p>
        </w:tc>
      </w:tr>
      <w:tr w:rsidR="00754E9E" w14:paraId="31C554A9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3FE14491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Prokalsitonin (PCT)</w:t>
            </w:r>
          </w:p>
        </w:tc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010327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Hari ke-3, 5, 7</w:t>
            </w:r>
          </w:p>
        </w:tc>
        <w:tc>
          <w:tcPr>
            <w:tcW w:w="32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86DA7A6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Penurunan &gt;= 80% dari puncak</w:t>
            </w:r>
          </w:p>
        </w:tc>
      </w:tr>
      <w:tr w:rsidR="00754E9E" w14:paraId="2B178F99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7A4DAA90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Skor SOFA</w:t>
            </w:r>
          </w:p>
        </w:tc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109547FB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Setiap 24 jam</w:t>
            </w:r>
          </w:p>
        </w:tc>
        <w:tc>
          <w:tcPr>
            <w:tcW w:w="32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9F730C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Penurunan dari </w:t>
            </w:r>
            <w:proofErr w:type="spellStart"/>
            <w:r>
              <w:rPr>
                <w:sz w:val="16"/>
                <w:szCs w:val="16"/>
              </w:rPr>
              <w:t>baseline</w:t>
            </w:r>
            <w:proofErr w:type="spellEnd"/>
          </w:p>
        </w:tc>
      </w:tr>
      <w:tr w:rsidR="00754E9E" w14:paraId="45F46014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1ECAEBC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Gula darah</w:t>
            </w:r>
          </w:p>
        </w:tc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2FF82715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Setiap 1-2 jam (fase akut)</w:t>
            </w:r>
          </w:p>
        </w:tc>
        <w:tc>
          <w:tcPr>
            <w:tcW w:w="32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E0020BA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 xml:space="preserve">&lt;= 180 </w:t>
            </w:r>
            <w:proofErr w:type="spellStart"/>
            <w:r>
              <w:rPr>
                <w:sz w:val="16"/>
                <w:szCs w:val="16"/>
              </w:rPr>
              <w:t>mg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dL</w:t>
            </w:r>
            <w:proofErr w:type="spellEnd"/>
          </w:p>
        </w:tc>
      </w:tr>
      <w:tr w:rsidR="00754E9E" w14:paraId="14556C44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B16B74E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Kreatinin serum</w:t>
            </w:r>
          </w:p>
        </w:tc>
        <w:tc>
          <w:tcPr>
            <w:tcW w:w="1700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1831596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Setiap 12-24 jam</w:t>
            </w:r>
          </w:p>
        </w:tc>
        <w:tc>
          <w:tcPr>
            <w:tcW w:w="3289" w:type="dxa"/>
            <w:tcBorders>
              <w:top w:val="single" w:sz="1" w:space="0" w:color="CE93D8"/>
              <w:left w:val="single" w:sz="1" w:space="0" w:color="CE93D8"/>
              <w:bottom w:val="single" w:sz="1" w:space="0" w:color="CE93D8"/>
              <w:right w:val="single" w:sz="1" w:space="0" w:color="CE93D8"/>
            </w:tcBorders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CDFE4B2" w14:textId="77777777" w:rsidR="00754E9E" w:rsidRDefault="00000000">
            <w:pPr>
              <w:spacing w:line="220" w:lineRule="auto"/>
            </w:pPr>
            <w:r>
              <w:rPr>
                <w:sz w:val="16"/>
                <w:szCs w:val="16"/>
              </w:rPr>
              <w:t>Stabilisasi atau perbaikan</w:t>
            </w:r>
          </w:p>
        </w:tc>
      </w:tr>
    </w:tbl>
    <w:p w14:paraId="2C2719E3" w14:textId="77777777" w:rsidR="00754E9E" w:rsidRDefault="00000000">
      <w:pPr>
        <w:pStyle w:val="Judul1"/>
        <w:pageBreakBefore/>
      </w:pPr>
      <w:r>
        <w:lastRenderedPageBreak/>
        <w:t>DAFTAR PUSTAKA</w:t>
      </w:r>
    </w:p>
    <w:p w14:paraId="7318E13E" w14:textId="77777777" w:rsidR="00754E9E" w:rsidRDefault="00754E9E">
      <w:pPr>
        <w:pBdr>
          <w:bottom w:val="single" w:sz="6" w:space="1" w:color="7B1FA2"/>
        </w:pBdr>
        <w:spacing w:before="60" w:after="80"/>
      </w:pPr>
    </w:p>
    <w:p w14:paraId="1C86082E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1.  </w:t>
      </w:r>
      <w:proofErr w:type="spellStart"/>
      <w:r>
        <w:rPr>
          <w:sz w:val="18"/>
          <w:szCs w:val="18"/>
        </w:rPr>
        <w:t>Prescott</w:t>
      </w:r>
      <w:proofErr w:type="spellEnd"/>
      <w:r>
        <w:rPr>
          <w:sz w:val="18"/>
          <w:szCs w:val="18"/>
        </w:rPr>
        <w:t xml:space="preserve"> HC, </w:t>
      </w:r>
      <w:proofErr w:type="spellStart"/>
      <w:r>
        <w:rPr>
          <w:sz w:val="18"/>
          <w:szCs w:val="18"/>
        </w:rPr>
        <w:t>Antonelli</w:t>
      </w:r>
      <w:proofErr w:type="spellEnd"/>
      <w:r>
        <w:rPr>
          <w:sz w:val="18"/>
          <w:szCs w:val="18"/>
        </w:rPr>
        <w:t xml:space="preserve"> M, </w:t>
      </w:r>
      <w:proofErr w:type="spellStart"/>
      <w:r>
        <w:rPr>
          <w:sz w:val="18"/>
          <w:szCs w:val="18"/>
        </w:rPr>
        <w:t>Alhazzani</w:t>
      </w:r>
      <w:proofErr w:type="spellEnd"/>
      <w:r>
        <w:rPr>
          <w:sz w:val="18"/>
          <w:szCs w:val="18"/>
        </w:rPr>
        <w:t xml:space="preserve"> W, </w:t>
      </w:r>
      <w:proofErr w:type="spellStart"/>
      <w:r>
        <w:rPr>
          <w:sz w:val="18"/>
          <w:szCs w:val="18"/>
        </w:rPr>
        <w:t>et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al.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Surviving</w:t>
      </w:r>
      <w:proofErr w:type="spellEnd"/>
      <w:r>
        <w:rPr>
          <w:sz w:val="18"/>
          <w:szCs w:val="18"/>
        </w:rPr>
        <w:t xml:space="preserve"> Sepsis </w:t>
      </w:r>
      <w:proofErr w:type="spellStart"/>
      <w:r>
        <w:rPr>
          <w:sz w:val="18"/>
          <w:szCs w:val="18"/>
        </w:rPr>
        <w:t>Campaign</w:t>
      </w:r>
      <w:proofErr w:type="spellEnd"/>
      <w:r>
        <w:rPr>
          <w:sz w:val="18"/>
          <w:szCs w:val="18"/>
        </w:rPr>
        <w:t xml:space="preserve">: International </w:t>
      </w:r>
      <w:proofErr w:type="spellStart"/>
      <w:r>
        <w:rPr>
          <w:sz w:val="18"/>
          <w:szCs w:val="18"/>
        </w:rPr>
        <w:t>Guidelines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for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Management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Sepsis </w:t>
      </w:r>
      <w:proofErr w:type="spellStart"/>
      <w:r>
        <w:rPr>
          <w:sz w:val="18"/>
          <w:szCs w:val="18"/>
        </w:rPr>
        <w:t>and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Septic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Shock</w:t>
      </w:r>
      <w:proofErr w:type="spellEnd"/>
      <w:r>
        <w:rPr>
          <w:sz w:val="18"/>
          <w:szCs w:val="18"/>
        </w:rPr>
        <w:t xml:space="preserve"> 2026. </w:t>
      </w:r>
      <w:proofErr w:type="spellStart"/>
      <w:r>
        <w:rPr>
          <w:sz w:val="18"/>
          <w:szCs w:val="18"/>
        </w:rPr>
        <w:t>Critical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Care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Medicine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and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Intensive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Care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Medicine</w:t>
      </w:r>
      <w:proofErr w:type="spellEnd"/>
      <w:r>
        <w:rPr>
          <w:sz w:val="18"/>
          <w:szCs w:val="18"/>
        </w:rPr>
        <w:t>. March 2026. doi:10.1097/CCM.0000000000007075</w:t>
      </w:r>
    </w:p>
    <w:p w14:paraId="5CF47B8A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2.  </w:t>
      </w:r>
      <w:proofErr w:type="spellStart"/>
      <w:r>
        <w:rPr>
          <w:sz w:val="18"/>
          <w:szCs w:val="18"/>
        </w:rPr>
        <w:t>Singer</w:t>
      </w:r>
      <w:proofErr w:type="spellEnd"/>
      <w:r>
        <w:rPr>
          <w:sz w:val="18"/>
          <w:szCs w:val="18"/>
        </w:rPr>
        <w:t xml:space="preserve"> M, </w:t>
      </w:r>
      <w:proofErr w:type="spellStart"/>
      <w:r>
        <w:rPr>
          <w:sz w:val="18"/>
          <w:szCs w:val="18"/>
        </w:rPr>
        <w:t>Deutschman</w:t>
      </w:r>
      <w:proofErr w:type="spellEnd"/>
      <w:r>
        <w:rPr>
          <w:sz w:val="18"/>
          <w:szCs w:val="18"/>
        </w:rPr>
        <w:t xml:space="preserve"> CS, </w:t>
      </w:r>
      <w:proofErr w:type="spellStart"/>
      <w:r>
        <w:rPr>
          <w:sz w:val="18"/>
          <w:szCs w:val="18"/>
        </w:rPr>
        <w:t>Seymour</w:t>
      </w:r>
      <w:proofErr w:type="spellEnd"/>
      <w:r>
        <w:rPr>
          <w:sz w:val="18"/>
          <w:szCs w:val="18"/>
        </w:rPr>
        <w:t xml:space="preserve"> CW, </w:t>
      </w:r>
      <w:proofErr w:type="spellStart"/>
      <w:r>
        <w:rPr>
          <w:sz w:val="18"/>
          <w:szCs w:val="18"/>
        </w:rPr>
        <w:t>et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al.</w:t>
      </w:r>
      <w:proofErr w:type="spellEnd"/>
      <w:r>
        <w:rPr>
          <w:sz w:val="18"/>
          <w:szCs w:val="18"/>
        </w:rPr>
        <w:t xml:space="preserve"> The </w:t>
      </w:r>
      <w:proofErr w:type="spellStart"/>
      <w:r>
        <w:rPr>
          <w:sz w:val="18"/>
          <w:szCs w:val="18"/>
        </w:rPr>
        <w:t>Third</w:t>
      </w:r>
      <w:proofErr w:type="spellEnd"/>
      <w:r>
        <w:rPr>
          <w:sz w:val="18"/>
          <w:szCs w:val="18"/>
        </w:rPr>
        <w:t xml:space="preserve"> International </w:t>
      </w:r>
      <w:proofErr w:type="spellStart"/>
      <w:r>
        <w:rPr>
          <w:sz w:val="18"/>
          <w:szCs w:val="18"/>
        </w:rPr>
        <w:t>Consensus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Definitions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for</w:t>
      </w:r>
      <w:proofErr w:type="spellEnd"/>
      <w:r>
        <w:rPr>
          <w:sz w:val="18"/>
          <w:szCs w:val="18"/>
        </w:rPr>
        <w:t xml:space="preserve"> Sepsis </w:t>
      </w:r>
      <w:proofErr w:type="spellStart"/>
      <w:r>
        <w:rPr>
          <w:sz w:val="18"/>
          <w:szCs w:val="18"/>
        </w:rPr>
        <w:t>and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Septic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Shock</w:t>
      </w:r>
      <w:proofErr w:type="spellEnd"/>
      <w:r>
        <w:rPr>
          <w:sz w:val="18"/>
          <w:szCs w:val="18"/>
        </w:rPr>
        <w:t xml:space="preserve"> (Sepsis-3). JAMA. 2016;315(8):801-810.</w:t>
      </w:r>
    </w:p>
    <w:p w14:paraId="2A344B21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3.  </w:t>
      </w:r>
      <w:proofErr w:type="spellStart"/>
      <w:r>
        <w:rPr>
          <w:sz w:val="18"/>
          <w:szCs w:val="18"/>
        </w:rPr>
        <w:t>Evans</w:t>
      </w:r>
      <w:proofErr w:type="spellEnd"/>
      <w:r>
        <w:rPr>
          <w:sz w:val="18"/>
          <w:szCs w:val="18"/>
        </w:rPr>
        <w:t xml:space="preserve"> L, </w:t>
      </w:r>
      <w:proofErr w:type="spellStart"/>
      <w:r>
        <w:rPr>
          <w:sz w:val="18"/>
          <w:szCs w:val="18"/>
        </w:rPr>
        <w:t>Rhodes</w:t>
      </w:r>
      <w:proofErr w:type="spellEnd"/>
      <w:r>
        <w:rPr>
          <w:sz w:val="18"/>
          <w:szCs w:val="18"/>
        </w:rPr>
        <w:t xml:space="preserve"> A, </w:t>
      </w:r>
      <w:proofErr w:type="spellStart"/>
      <w:r>
        <w:rPr>
          <w:sz w:val="18"/>
          <w:szCs w:val="18"/>
        </w:rPr>
        <w:t>Alhazzani</w:t>
      </w:r>
      <w:proofErr w:type="spellEnd"/>
      <w:r>
        <w:rPr>
          <w:sz w:val="18"/>
          <w:szCs w:val="18"/>
        </w:rPr>
        <w:t xml:space="preserve"> W, </w:t>
      </w:r>
      <w:proofErr w:type="spellStart"/>
      <w:r>
        <w:rPr>
          <w:sz w:val="18"/>
          <w:szCs w:val="18"/>
        </w:rPr>
        <w:t>et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al.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Surviving</w:t>
      </w:r>
      <w:proofErr w:type="spellEnd"/>
      <w:r>
        <w:rPr>
          <w:sz w:val="18"/>
          <w:szCs w:val="18"/>
        </w:rPr>
        <w:t xml:space="preserve"> Sepsis </w:t>
      </w:r>
      <w:proofErr w:type="spellStart"/>
      <w:r>
        <w:rPr>
          <w:sz w:val="18"/>
          <w:szCs w:val="18"/>
        </w:rPr>
        <w:t>Campaign</w:t>
      </w:r>
      <w:proofErr w:type="spellEnd"/>
      <w:r>
        <w:rPr>
          <w:sz w:val="18"/>
          <w:szCs w:val="18"/>
        </w:rPr>
        <w:t xml:space="preserve">: International </w:t>
      </w:r>
      <w:proofErr w:type="spellStart"/>
      <w:r>
        <w:rPr>
          <w:sz w:val="18"/>
          <w:szCs w:val="18"/>
        </w:rPr>
        <w:t>Guidelines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for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Management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Sepsis </w:t>
      </w:r>
      <w:proofErr w:type="spellStart"/>
      <w:r>
        <w:rPr>
          <w:sz w:val="18"/>
          <w:szCs w:val="18"/>
        </w:rPr>
        <w:t>and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Septic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Shock</w:t>
      </w:r>
      <w:proofErr w:type="spellEnd"/>
      <w:r>
        <w:rPr>
          <w:sz w:val="18"/>
          <w:szCs w:val="18"/>
        </w:rPr>
        <w:t xml:space="preserve"> 2021. </w:t>
      </w:r>
      <w:proofErr w:type="spellStart"/>
      <w:r>
        <w:rPr>
          <w:sz w:val="18"/>
          <w:szCs w:val="18"/>
        </w:rPr>
        <w:t>Crit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Care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Med</w:t>
      </w:r>
      <w:proofErr w:type="spellEnd"/>
      <w:r>
        <w:rPr>
          <w:sz w:val="18"/>
          <w:szCs w:val="18"/>
        </w:rPr>
        <w:t>. 2021;49(11):e1063-e1143.</w:t>
      </w:r>
    </w:p>
    <w:p w14:paraId="3332FD57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4.  </w:t>
      </w:r>
      <w:r>
        <w:rPr>
          <w:sz w:val="18"/>
          <w:szCs w:val="18"/>
        </w:rPr>
        <w:t xml:space="preserve">Kumar A, </w:t>
      </w:r>
      <w:proofErr w:type="spellStart"/>
      <w:r>
        <w:rPr>
          <w:sz w:val="18"/>
          <w:szCs w:val="18"/>
        </w:rPr>
        <w:t>Roberts</w:t>
      </w:r>
      <w:proofErr w:type="spellEnd"/>
      <w:r>
        <w:rPr>
          <w:sz w:val="18"/>
          <w:szCs w:val="18"/>
        </w:rPr>
        <w:t xml:space="preserve"> D, </w:t>
      </w:r>
      <w:proofErr w:type="spellStart"/>
      <w:r>
        <w:rPr>
          <w:sz w:val="18"/>
          <w:szCs w:val="18"/>
        </w:rPr>
        <w:t>Wood</w:t>
      </w:r>
      <w:proofErr w:type="spellEnd"/>
      <w:r>
        <w:rPr>
          <w:sz w:val="18"/>
          <w:szCs w:val="18"/>
        </w:rPr>
        <w:t xml:space="preserve"> KE, </w:t>
      </w:r>
      <w:proofErr w:type="spellStart"/>
      <w:r>
        <w:rPr>
          <w:sz w:val="18"/>
          <w:szCs w:val="18"/>
        </w:rPr>
        <w:t>et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al.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Duration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hypotension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before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initiation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effective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antimicrobial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therapy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critical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determinant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survival</w:t>
      </w:r>
      <w:proofErr w:type="spellEnd"/>
      <w:r>
        <w:rPr>
          <w:sz w:val="18"/>
          <w:szCs w:val="18"/>
        </w:rPr>
        <w:t xml:space="preserve"> in human </w:t>
      </w:r>
      <w:proofErr w:type="spellStart"/>
      <w:r>
        <w:rPr>
          <w:sz w:val="18"/>
          <w:szCs w:val="18"/>
        </w:rPr>
        <w:t>septic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shock</w:t>
      </w:r>
      <w:proofErr w:type="spellEnd"/>
      <w:r>
        <w:rPr>
          <w:sz w:val="18"/>
          <w:szCs w:val="18"/>
        </w:rPr>
        <w:t xml:space="preserve">. </w:t>
      </w:r>
      <w:proofErr w:type="spellStart"/>
      <w:r>
        <w:rPr>
          <w:sz w:val="18"/>
          <w:szCs w:val="18"/>
        </w:rPr>
        <w:t>Crit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Care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Med</w:t>
      </w:r>
      <w:proofErr w:type="spellEnd"/>
      <w:r>
        <w:rPr>
          <w:sz w:val="18"/>
          <w:szCs w:val="18"/>
        </w:rPr>
        <w:t>. 2006;34(6):1589-1596.</w:t>
      </w:r>
    </w:p>
    <w:p w14:paraId="462DCFF7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5.  </w:t>
      </w:r>
      <w:r>
        <w:rPr>
          <w:sz w:val="18"/>
          <w:szCs w:val="18"/>
        </w:rPr>
        <w:t>Kementerian Kesehatan Republik Indonesia. KMK No. HK.01.07/MENKES/1596/2024 tentang Standar Akreditasi Rumah Sakit (STARKES 2024). Jakarta: Kemenkes RI; 2024.</w:t>
      </w:r>
    </w:p>
    <w:p w14:paraId="66901D01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6.  </w:t>
      </w:r>
      <w:r>
        <w:rPr>
          <w:sz w:val="18"/>
          <w:szCs w:val="18"/>
        </w:rPr>
        <w:t>Kementerian Kesehatan Republik Indonesia. Peraturan Menteri Kesehatan Nomor 8 Tahun 2015 tentang Program Pengendalian Resistensi Antimikroba di Rumah Sakit. Jakarta: Kemenkes RI; 2015.</w:t>
      </w:r>
    </w:p>
    <w:p w14:paraId="41B5AD3E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7.  </w:t>
      </w:r>
      <w:r>
        <w:rPr>
          <w:sz w:val="18"/>
          <w:szCs w:val="18"/>
        </w:rPr>
        <w:t>Kementerian Kesehatan Republik Indonesia. Panduan Penatagunaan Antimikroba (PGA) di Rumah Sakit, Edisi I. Jakarta: Kemenkes RI; 2021.</w:t>
      </w:r>
    </w:p>
    <w:p w14:paraId="71C4035B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8.  </w:t>
      </w:r>
      <w:r>
        <w:rPr>
          <w:sz w:val="18"/>
          <w:szCs w:val="18"/>
        </w:rPr>
        <w:t xml:space="preserve">RSU </w:t>
      </w:r>
      <w:proofErr w:type="spellStart"/>
      <w:r>
        <w:rPr>
          <w:sz w:val="18"/>
          <w:szCs w:val="18"/>
        </w:rPr>
        <w:t>Sarila</w:t>
      </w:r>
      <w:proofErr w:type="spellEnd"/>
      <w:r>
        <w:rPr>
          <w:sz w:val="18"/>
          <w:szCs w:val="18"/>
        </w:rPr>
        <w:t xml:space="preserve"> Husada. Pedoman Manajemen Sepsis RSU </w:t>
      </w:r>
      <w:proofErr w:type="spellStart"/>
      <w:r>
        <w:rPr>
          <w:sz w:val="18"/>
          <w:szCs w:val="18"/>
        </w:rPr>
        <w:t>Sarila</w:t>
      </w:r>
      <w:proofErr w:type="spellEnd"/>
      <w:r>
        <w:rPr>
          <w:sz w:val="18"/>
          <w:szCs w:val="18"/>
        </w:rPr>
        <w:t xml:space="preserve"> Husada 2026. Sragen: RSSH; 2026.</w:t>
      </w:r>
    </w:p>
    <w:p w14:paraId="07C1A01D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9.  </w:t>
      </w:r>
      <w:r>
        <w:rPr>
          <w:sz w:val="18"/>
          <w:szCs w:val="18"/>
        </w:rPr>
        <w:t xml:space="preserve">World </w:t>
      </w:r>
      <w:proofErr w:type="spellStart"/>
      <w:r>
        <w:rPr>
          <w:sz w:val="18"/>
          <w:szCs w:val="18"/>
        </w:rPr>
        <w:t>Health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Organization</w:t>
      </w:r>
      <w:proofErr w:type="spellEnd"/>
      <w:r>
        <w:rPr>
          <w:sz w:val="18"/>
          <w:szCs w:val="18"/>
        </w:rPr>
        <w:t xml:space="preserve">. </w:t>
      </w:r>
      <w:proofErr w:type="spellStart"/>
      <w:r>
        <w:rPr>
          <w:sz w:val="18"/>
          <w:szCs w:val="18"/>
        </w:rPr>
        <w:t>AWaRe</w:t>
      </w:r>
      <w:proofErr w:type="spellEnd"/>
      <w:r>
        <w:rPr>
          <w:sz w:val="18"/>
          <w:szCs w:val="18"/>
        </w:rPr>
        <w:t xml:space="preserve"> (Access, </w:t>
      </w:r>
      <w:proofErr w:type="spellStart"/>
      <w:r>
        <w:rPr>
          <w:sz w:val="18"/>
          <w:szCs w:val="18"/>
        </w:rPr>
        <w:t>Watch</w:t>
      </w:r>
      <w:proofErr w:type="spellEnd"/>
      <w:r>
        <w:rPr>
          <w:sz w:val="18"/>
          <w:szCs w:val="18"/>
        </w:rPr>
        <w:t xml:space="preserve">, Reserve) </w:t>
      </w:r>
      <w:proofErr w:type="spellStart"/>
      <w:r>
        <w:rPr>
          <w:sz w:val="18"/>
          <w:szCs w:val="18"/>
        </w:rPr>
        <w:t>Antibiotic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Book</w:t>
      </w:r>
      <w:proofErr w:type="spellEnd"/>
      <w:r>
        <w:rPr>
          <w:sz w:val="18"/>
          <w:szCs w:val="18"/>
        </w:rPr>
        <w:t xml:space="preserve"> 2023. </w:t>
      </w:r>
      <w:proofErr w:type="spellStart"/>
      <w:r>
        <w:rPr>
          <w:sz w:val="18"/>
          <w:szCs w:val="18"/>
        </w:rPr>
        <w:t>Geneva</w:t>
      </w:r>
      <w:proofErr w:type="spellEnd"/>
      <w:r>
        <w:rPr>
          <w:sz w:val="18"/>
          <w:szCs w:val="18"/>
        </w:rPr>
        <w:t>: WHO; 2023.</w:t>
      </w:r>
    </w:p>
    <w:p w14:paraId="2A283B4C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10.  </w:t>
      </w:r>
      <w:proofErr w:type="spellStart"/>
      <w:r>
        <w:rPr>
          <w:sz w:val="18"/>
          <w:szCs w:val="18"/>
        </w:rPr>
        <w:t>Schuetz</w:t>
      </w:r>
      <w:proofErr w:type="spellEnd"/>
      <w:r>
        <w:rPr>
          <w:sz w:val="18"/>
          <w:szCs w:val="18"/>
        </w:rPr>
        <w:t xml:space="preserve"> P, </w:t>
      </w:r>
      <w:proofErr w:type="spellStart"/>
      <w:r>
        <w:rPr>
          <w:sz w:val="18"/>
          <w:szCs w:val="18"/>
        </w:rPr>
        <w:t>Wirz</w:t>
      </w:r>
      <w:proofErr w:type="spellEnd"/>
      <w:r>
        <w:rPr>
          <w:sz w:val="18"/>
          <w:szCs w:val="18"/>
        </w:rPr>
        <w:t xml:space="preserve"> Y, </w:t>
      </w:r>
      <w:proofErr w:type="spellStart"/>
      <w:r>
        <w:rPr>
          <w:sz w:val="18"/>
          <w:szCs w:val="18"/>
        </w:rPr>
        <w:t>Sager</w:t>
      </w:r>
      <w:proofErr w:type="spellEnd"/>
      <w:r>
        <w:rPr>
          <w:sz w:val="18"/>
          <w:szCs w:val="18"/>
        </w:rPr>
        <w:t xml:space="preserve"> R, </w:t>
      </w:r>
      <w:proofErr w:type="spellStart"/>
      <w:r>
        <w:rPr>
          <w:sz w:val="18"/>
          <w:szCs w:val="18"/>
        </w:rPr>
        <w:t>et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al.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Effect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procalcitonin-guided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antibiotic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treatment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mortality</w:t>
      </w:r>
      <w:proofErr w:type="spellEnd"/>
      <w:r>
        <w:rPr>
          <w:sz w:val="18"/>
          <w:szCs w:val="18"/>
        </w:rPr>
        <w:t xml:space="preserve"> in </w:t>
      </w:r>
      <w:proofErr w:type="spellStart"/>
      <w:r>
        <w:rPr>
          <w:sz w:val="18"/>
          <w:szCs w:val="18"/>
        </w:rPr>
        <w:t>acute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respiratory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infections</w:t>
      </w:r>
      <w:proofErr w:type="spellEnd"/>
      <w:r>
        <w:rPr>
          <w:sz w:val="18"/>
          <w:szCs w:val="18"/>
        </w:rPr>
        <w:t xml:space="preserve">: a </w:t>
      </w:r>
      <w:proofErr w:type="spellStart"/>
      <w:r>
        <w:rPr>
          <w:sz w:val="18"/>
          <w:szCs w:val="18"/>
        </w:rPr>
        <w:t>patient</w:t>
      </w:r>
      <w:proofErr w:type="spellEnd"/>
      <w:r>
        <w:rPr>
          <w:sz w:val="18"/>
          <w:szCs w:val="18"/>
        </w:rPr>
        <w:t xml:space="preserve"> level meta-</w:t>
      </w:r>
      <w:proofErr w:type="spellStart"/>
      <w:r>
        <w:rPr>
          <w:sz w:val="18"/>
          <w:szCs w:val="18"/>
        </w:rPr>
        <w:t>analysis</w:t>
      </w:r>
      <w:proofErr w:type="spellEnd"/>
      <w:r>
        <w:rPr>
          <w:sz w:val="18"/>
          <w:szCs w:val="18"/>
        </w:rPr>
        <w:t xml:space="preserve">. </w:t>
      </w:r>
      <w:proofErr w:type="spellStart"/>
      <w:r>
        <w:rPr>
          <w:sz w:val="18"/>
          <w:szCs w:val="18"/>
        </w:rPr>
        <w:t>Lancet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Infect</w:t>
      </w:r>
      <w:proofErr w:type="spellEnd"/>
      <w:r>
        <w:rPr>
          <w:sz w:val="18"/>
          <w:szCs w:val="18"/>
        </w:rPr>
        <w:t xml:space="preserve"> Dis. 2018;18(1):95-107.</w:t>
      </w:r>
    </w:p>
    <w:p w14:paraId="6477A661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11.  </w:t>
      </w:r>
      <w:proofErr w:type="spellStart"/>
      <w:r>
        <w:rPr>
          <w:sz w:val="18"/>
          <w:szCs w:val="18"/>
        </w:rPr>
        <w:t>Barlam</w:t>
      </w:r>
      <w:proofErr w:type="spellEnd"/>
      <w:r>
        <w:rPr>
          <w:sz w:val="18"/>
          <w:szCs w:val="18"/>
        </w:rPr>
        <w:t xml:space="preserve"> TF, </w:t>
      </w:r>
      <w:proofErr w:type="spellStart"/>
      <w:r>
        <w:rPr>
          <w:sz w:val="18"/>
          <w:szCs w:val="18"/>
        </w:rPr>
        <w:t>Cosgrove</w:t>
      </w:r>
      <w:proofErr w:type="spellEnd"/>
      <w:r>
        <w:rPr>
          <w:sz w:val="18"/>
          <w:szCs w:val="18"/>
        </w:rPr>
        <w:t xml:space="preserve"> SE, </w:t>
      </w:r>
      <w:proofErr w:type="spellStart"/>
      <w:r>
        <w:rPr>
          <w:sz w:val="18"/>
          <w:szCs w:val="18"/>
        </w:rPr>
        <w:t>Abbo</w:t>
      </w:r>
      <w:proofErr w:type="spellEnd"/>
      <w:r>
        <w:rPr>
          <w:sz w:val="18"/>
          <w:szCs w:val="18"/>
        </w:rPr>
        <w:t xml:space="preserve"> LM, </w:t>
      </w:r>
      <w:proofErr w:type="spellStart"/>
      <w:r>
        <w:rPr>
          <w:sz w:val="18"/>
          <w:szCs w:val="18"/>
        </w:rPr>
        <w:t>et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al.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Implementing</w:t>
      </w:r>
      <w:proofErr w:type="spellEnd"/>
      <w:r>
        <w:rPr>
          <w:sz w:val="18"/>
          <w:szCs w:val="18"/>
        </w:rPr>
        <w:t xml:space="preserve"> an </w:t>
      </w:r>
      <w:proofErr w:type="spellStart"/>
      <w:r>
        <w:rPr>
          <w:sz w:val="18"/>
          <w:szCs w:val="18"/>
        </w:rPr>
        <w:t>Antibiotic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Stewardship</w:t>
      </w:r>
      <w:proofErr w:type="spellEnd"/>
      <w:r>
        <w:rPr>
          <w:sz w:val="18"/>
          <w:szCs w:val="18"/>
        </w:rPr>
        <w:t xml:space="preserve"> Program: </w:t>
      </w:r>
      <w:proofErr w:type="spellStart"/>
      <w:r>
        <w:rPr>
          <w:sz w:val="18"/>
          <w:szCs w:val="18"/>
        </w:rPr>
        <w:t>Guidelines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IDSA </w:t>
      </w:r>
      <w:proofErr w:type="spellStart"/>
      <w:r>
        <w:rPr>
          <w:sz w:val="18"/>
          <w:szCs w:val="18"/>
        </w:rPr>
        <w:t>and</w:t>
      </w:r>
      <w:proofErr w:type="spellEnd"/>
      <w:r>
        <w:rPr>
          <w:sz w:val="18"/>
          <w:szCs w:val="18"/>
        </w:rPr>
        <w:t xml:space="preserve"> SHEA. </w:t>
      </w:r>
      <w:proofErr w:type="spellStart"/>
      <w:r>
        <w:rPr>
          <w:sz w:val="18"/>
          <w:szCs w:val="18"/>
        </w:rPr>
        <w:t>Clin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Infect</w:t>
      </w:r>
      <w:proofErr w:type="spellEnd"/>
      <w:r>
        <w:rPr>
          <w:sz w:val="18"/>
          <w:szCs w:val="18"/>
        </w:rPr>
        <w:t xml:space="preserve"> Dis. 2016;62(10):e51-e77.</w:t>
      </w:r>
    </w:p>
    <w:p w14:paraId="5D36B3EC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12.  </w:t>
      </w:r>
      <w:r>
        <w:rPr>
          <w:sz w:val="18"/>
          <w:szCs w:val="18"/>
        </w:rPr>
        <w:t xml:space="preserve">Paul M, </w:t>
      </w:r>
      <w:proofErr w:type="spellStart"/>
      <w:r>
        <w:rPr>
          <w:sz w:val="18"/>
          <w:szCs w:val="18"/>
        </w:rPr>
        <w:t>Dickstein</w:t>
      </w:r>
      <w:proofErr w:type="spellEnd"/>
      <w:r>
        <w:rPr>
          <w:sz w:val="18"/>
          <w:szCs w:val="18"/>
        </w:rPr>
        <w:t xml:space="preserve"> Y, </w:t>
      </w:r>
      <w:proofErr w:type="spellStart"/>
      <w:r>
        <w:rPr>
          <w:sz w:val="18"/>
          <w:szCs w:val="18"/>
        </w:rPr>
        <w:t>Raz</w:t>
      </w:r>
      <w:proofErr w:type="spellEnd"/>
      <w:r>
        <w:rPr>
          <w:sz w:val="18"/>
          <w:szCs w:val="18"/>
        </w:rPr>
        <w:t xml:space="preserve">-Pasteur A. </w:t>
      </w:r>
      <w:proofErr w:type="spellStart"/>
      <w:r>
        <w:rPr>
          <w:sz w:val="18"/>
          <w:szCs w:val="18"/>
        </w:rPr>
        <w:t>Antibiotic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de-escalation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for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bloodstream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infections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and</w:t>
      </w:r>
      <w:proofErr w:type="spellEnd"/>
      <w:r>
        <w:rPr>
          <w:sz w:val="18"/>
          <w:szCs w:val="18"/>
        </w:rPr>
        <w:t xml:space="preserve"> pneumonia: </w:t>
      </w:r>
      <w:proofErr w:type="spellStart"/>
      <w:r>
        <w:rPr>
          <w:sz w:val="18"/>
          <w:szCs w:val="18"/>
        </w:rPr>
        <w:t>systematic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review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and</w:t>
      </w:r>
      <w:proofErr w:type="spellEnd"/>
      <w:r>
        <w:rPr>
          <w:sz w:val="18"/>
          <w:szCs w:val="18"/>
        </w:rPr>
        <w:t xml:space="preserve"> meta-</w:t>
      </w:r>
      <w:proofErr w:type="spellStart"/>
      <w:r>
        <w:rPr>
          <w:sz w:val="18"/>
          <w:szCs w:val="18"/>
        </w:rPr>
        <w:t>analysis</w:t>
      </w:r>
      <w:proofErr w:type="spellEnd"/>
      <w:r>
        <w:rPr>
          <w:sz w:val="18"/>
          <w:szCs w:val="18"/>
        </w:rPr>
        <w:t xml:space="preserve">. </w:t>
      </w:r>
      <w:proofErr w:type="spellStart"/>
      <w:r>
        <w:rPr>
          <w:sz w:val="18"/>
          <w:szCs w:val="18"/>
        </w:rPr>
        <w:t>Clin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Microbiol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Infect</w:t>
      </w:r>
      <w:proofErr w:type="spellEnd"/>
      <w:r>
        <w:rPr>
          <w:sz w:val="18"/>
          <w:szCs w:val="18"/>
        </w:rPr>
        <w:t>. 2016;22(12):960-967.</w:t>
      </w:r>
    </w:p>
    <w:p w14:paraId="16A15907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13.  </w:t>
      </w:r>
      <w:proofErr w:type="spellStart"/>
      <w:r>
        <w:rPr>
          <w:sz w:val="18"/>
          <w:szCs w:val="18"/>
        </w:rPr>
        <w:t>Fowler</w:t>
      </w:r>
      <w:proofErr w:type="spellEnd"/>
      <w:r>
        <w:rPr>
          <w:sz w:val="18"/>
          <w:szCs w:val="18"/>
        </w:rPr>
        <w:t xml:space="preserve"> VG, Sanders GE, Kong LK, </w:t>
      </w:r>
      <w:proofErr w:type="spellStart"/>
      <w:r>
        <w:rPr>
          <w:sz w:val="18"/>
          <w:szCs w:val="18"/>
        </w:rPr>
        <w:t>et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al.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Infective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Endocarditis</w:t>
      </w:r>
      <w:proofErr w:type="spellEnd"/>
      <w:r>
        <w:rPr>
          <w:sz w:val="18"/>
          <w:szCs w:val="18"/>
        </w:rPr>
        <w:t xml:space="preserve"> Due </w:t>
      </w:r>
      <w:proofErr w:type="spellStart"/>
      <w:r>
        <w:rPr>
          <w:sz w:val="18"/>
          <w:szCs w:val="18"/>
        </w:rPr>
        <w:t>to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Staphylococcus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aureus</w:t>
      </w:r>
      <w:proofErr w:type="spellEnd"/>
      <w:r>
        <w:rPr>
          <w:sz w:val="18"/>
          <w:szCs w:val="18"/>
        </w:rPr>
        <w:t xml:space="preserve">: 59 </w:t>
      </w:r>
      <w:proofErr w:type="spellStart"/>
      <w:r>
        <w:rPr>
          <w:sz w:val="18"/>
          <w:szCs w:val="18"/>
        </w:rPr>
        <w:t>Prospectively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Identified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Cases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with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Follow-Up</w:t>
      </w:r>
      <w:proofErr w:type="spellEnd"/>
      <w:r>
        <w:rPr>
          <w:sz w:val="18"/>
          <w:szCs w:val="18"/>
        </w:rPr>
        <w:t xml:space="preserve">. </w:t>
      </w:r>
      <w:proofErr w:type="spellStart"/>
      <w:r>
        <w:rPr>
          <w:sz w:val="18"/>
          <w:szCs w:val="18"/>
        </w:rPr>
        <w:t>Clin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Infect</w:t>
      </w:r>
      <w:proofErr w:type="spellEnd"/>
      <w:r>
        <w:rPr>
          <w:sz w:val="18"/>
          <w:szCs w:val="18"/>
        </w:rPr>
        <w:t xml:space="preserve"> Dis. 1999;28(1):106-114.</w:t>
      </w:r>
    </w:p>
    <w:p w14:paraId="46E1116C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14.  </w:t>
      </w:r>
      <w:proofErr w:type="spellStart"/>
      <w:r>
        <w:rPr>
          <w:sz w:val="18"/>
          <w:szCs w:val="18"/>
        </w:rPr>
        <w:t>Murray</w:t>
      </w:r>
      <w:proofErr w:type="spellEnd"/>
      <w:r>
        <w:rPr>
          <w:sz w:val="18"/>
          <w:szCs w:val="18"/>
        </w:rPr>
        <w:t xml:space="preserve"> CJ, </w:t>
      </w:r>
      <w:proofErr w:type="spellStart"/>
      <w:r>
        <w:rPr>
          <w:sz w:val="18"/>
          <w:szCs w:val="18"/>
        </w:rPr>
        <w:t>Ikuta</w:t>
      </w:r>
      <w:proofErr w:type="spellEnd"/>
      <w:r>
        <w:rPr>
          <w:sz w:val="18"/>
          <w:szCs w:val="18"/>
        </w:rPr>
        <w:t xml:space="preserve"> KS, </w:t>
      </w:r>
      <w:proofErr w:type="spellStart"/>
      <w:r>
        <w:rPr>
          <w:sz w:val="18"/>
          <w:szCs w:val="18"/>
        </w:rPr>
        <w:t>Sharara</w:t>
      </w:r>
      <w:proofErr w:type="spellEnd"/>
      <w:r>
        <w:rPr>
          <w:sz w:val="18"/>
          <w:szCs w:val="18"/>
        </w:rPr>
        <w:t xml:space="preserve"> F, </w:t>
      </w:r>
      <w:proofErr w:type="spellStart"/>
      <w:r>
        <w:rPr>
          <w:sz w:val="18"/>
          <w:szCs w:val="18"/>
        </w:rPr>
        <w:t>et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al.</w:t>
      </w:r>
      <w:proofErr w:type="spellEnd"/>
      <w:r>
        <w:rPr>
          <w:sz w:val="18"/>
          <w:szCs w:val="18"/>
        </w:rPr>
        <w:t xml:space="preserve"> Global </w:t>
      </w:r>
      <w:proofErr w:type="spellStart"/>
      <w:r>
        <w:rPr>
          <w:sz w:val="18"/>
          <w:szCs w:val="18"/>
        </w:rPr>
        <w:t>burden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bacterial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antimicrobial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resistance</w:t>
      </w:r>
      <w:proofErr w:type="spellEnd"/>
      <w:r>
        <w:rPr>
          <w:sz w:val="18"/>
          <w:szCs w:val="18"/>
        </w:rPr>
        <w:t xml:space="preserve"> in 2019: a </w:t>
      </w:r>
      <w:proofErr w:type="spellStart"/>
      <w:r>
        <w:rPr>
          <w:sz w:val="18"/>
          <w:szCs w:val="18"/>
        </w:rPr>
        <w:t>systematic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analysis</w:t>
      </w:r>
      <w:proofErr w:type="spellEnd"/>
      <w:r>
        <w:rPr>
          <w:sz w:val="18"/>
          <w:szCs w:val="18"/>
        </w:rPr>
        <w:t xml:space="preserve">. </w:t>
      </w:r>
      <w:proofErr w:type="spellStart"/>
      <w:r>
        <w:rPr>
          <w:sz w:val="18"/>
          <w:szCs w:val="18"/>
        </w:rPr>
        <w:t>Lancet</w:t>
      </w:r>
      <w:proofErr w:type="spellEnd"/>
      <w:r>
        <w:rPr>
          <w:sz w:val="18"/>
          <w:szCs w:val="18"/>
        </w:rPr>
        <w:t>. 2022;399(10325):629-655.</w:t>
      </w:r>
    </w:p>
    <w:p w14:paraId="436638B2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lastRenderedPageBreak/>
        <w:t xml:space="preserve">15.  </w:t>
      </w:r>
      <w:proofErr w:type="spellStart"/>
      <w:r>
        <w:rPr>
          <w:sz w:val="18"/>
          <w:szCs w:val="18"/>
        </w:rPr>
        <w:t>Seymour</w:t>
      </w:r>
      <w:proofErr w:type="spellEnd"/>
      <w:r>
        <w:rPr>
          <w:sz w:val="18"/>
          <w:szCs w:val="18"/>
        </w:rPr>
        <w:t xml:space="preserve"> CW, Liu VX, </w:t>
      </w:r>
      <w:proofErr w:type="spellStart"/>
      <w:r>
        <w:rPr>
          <w:sz w:val="18"/>
          <w:szCs w:val="18"/>
        </w:rPr>
        <w:t>Iwashyna</w:t>
      </w:r>
      <w:proofErr w:type="spellEnd"/>
      <w:r>
        <w:rPr>
          <w:sz w:val="18"/>
          <w:szCs w:val="18"/>
        </w:rPr>
        <w:t xml:space="preserve"> TJ, </w:t>
      </w:r>
      <w:proofErr w:type="spellStart"/>
      <w:r>
        <w:rPr>
          <w:sz w:val="18"/>
          <w:szCs w:val="18"/>
        </w:rPr>
        <w:t>et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al.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Assessment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Clinical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Criteria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for</w:t>
      </w:r>
      <w:proofErr w:type="spellEnd"/>
      <w:r>
        <w:rPr>
          <w:sz w:val="18"/>
          <w:szCs w:val="18"/>
        </w:rPr>
        <w:t xml:space="preserve"> Sepsis: For </w:t>
      </w: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Third</w:t>
      </w:r>
      <w:proofErr w:type="spellEnd"/>
      <w:r>
        <w:rPr>
          <w:sz w:val="18"/>
          <w:szCs w:val="18"/>
        </w:rPr>
        <w:t xml:space="preserve"> International </w:t>
      </w:r>
      <w:proofErr w:type="spellStart"/>
      <w:r>
        <w:rPr>
          <w:sz w:val="18"/>
          <w:szCs w:val="18"/>
        </w:rPr>
        <w:t>Consensus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Definitions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for</w:t>
      </w:r>
      <w:proofErr w:type="spellEnd"/>
      <w:r>
        <w:rPr>
          <w:sz w:val="18"/>
          <w:szCs w:val="18"/>
        </w:rPr>
        <w:t xml:space="preserve"> Sepsis </w:t>
      </w:r>
      <w:proofErr w:type="spellStart"/>
      <w:r>
        <w:rPr>
          <w:sz w:val="18"/>
          <w:szCs w:val="18"/>
        </w:rPr>
        <w:t>and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Septic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Shock</w:t>
      </w:r>
      <w:proofErr w:type="spellEnd"/>
      <w:r>
        <w:rPr>
          <w:sz w:val="18"/>
          <w:szCs w:val="18"/>
        </w:rPr>
        <w:t xml:space="preserve"> (Sepsis-3). JAMA. 2016;315(8):762-774.</w:t>
      </w:r>
    </w:p>
    <w:p w14:paraId="4399E40C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16.  </w:t>
      </w:r>
      <w:proofErr w:type="spellStart"/>
      <w:r>
        <w:rPr>
          <w:sz w:val="18"/>
          <w:szCs w:val="18"/>
        </w:rPr>
        <w:t>Morel</w:t>
      </w:r>
      <w:proofErr w:type="spellEnd"/>
      <w:r>
        <w:rPr>
          <w:sz w:val="18"/>
          <w:szCs w:val="18"/>
        </w:rPr>
        <w:t xml:space="preserve"> J, </w:t>
      </w:r>
      <w:proofErr w:type="spellStart"/>
      <w:r>
        <w:rPr>
          <w:sz w:val="18"/>
          <w:szCs w:val="18"/>
        </w:rPr>
        <w:t>et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al.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Procalcitonin-guided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antibiotic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therapy</w:t>
      </w:r>
      <w:proofErr w:type="spellEnd"/>
      <w:r>
        <w:rPr>
          <w:sz w:val="18"/>
          <w:szCs w:val="18"/>
        </w:rPr>
        <w:t xml:space="preserve"> in sepsis: a </w:t>
      </w:r>
      <w:proofErr w:type="spellStart"/>
      <w:r>
        <w:rPr>
          <w:sz w:val="18"/>
          <w:szCs w:val="18"/>
        </w:rPr>
        <w:t>systematic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review</w:t>
      </w:r>
      <w:proofErr w:type="spellEnd"/>
      <w:r>
        <w:rPr>
          <w:sz w:val="18"/>
          <w:szCs w:val="18"/>
        </w:rPr>
        <w:t xml:space="preserve">. </w:t>
      </w:r>
      <w:proofErr w:type="spellStart"/>
      <w:r>
        <w:rPr>
          <w:sz w:val="18"/>
          <w:szCs w:val="18"/>
        </w:rPr>
        <w:t>Lancet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Infect</w:t>
      </w:r>
      <w:proofErr w:type="spellEnd"/>
      <w:r>
        <w:rPr>
          <w:sz w:val="18"/>
          <w:szCs w:val="18"/>
        </w:rPr>
        <w:t xml:space="preserve"> Dis. 2019.</w:t>
      </w:r>
    </w:p>
    <w:p w14:paraId="01CE82F8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17.  </w:t>
      </w:r>
      <w:proofErr w:type="spellStart"/>
      <w:r>
        <w:rPr>
          <w:sz w:val="18"/>
          <w:szCs w:val="18"/>
        </w:rPr>
        <w:t>Peltan</w:t>
      </w:r>
      <w:proofErr w:type="spellEnd"/>
      <w:r>
        <w:rPr>
          <w:sz w:val="18"/>
          <w:szCs w:val="18"/>
        </w:rPr>
        <w:t xml:space="preserve"> ID, </w:t>
      </w:r>
      <w:proofErr w:type="spellStart"/>
      <w:r>
        <w:rPr>
          <w:sz w:val="18"/>
          <w:szCs w:val="18"/>
        </w:rPr>
        <w:t>Brown</w:t>
      </w:r>
      <w:proofErr w:type="spellEnd"/>
      <w:r>
        <w:rPr>
          <w:sz w:val="18"/>
          <w:szCs w:val="18"/>
        </w:rPr>
        <w:t xml:space="preserve"> SM, </w:t>
      </w:r>
      <w:proofErr w:type="spellStart"/>
      <w:r>
        <w:rPr>
          <w:sz w:val="18"/>
          <w:szCs w:val="18"/>
        </w:rPr>
        <w:t>Bledsoe</w:t>
      </w:r>
      <w:proofErr w:type="spellEnd"/>
      <w:r>
        <w:rPr>
          <w:sz w:val="18"/>
          <w:szCs w:val="18"/>
        </w:rPr>
        <w:t xml:space="preserve"> JR, </w:t>
      </w:r>
      <w:proofErr w:type="spellStart"/>
      <w:r>
        <w:rPr>
          <w:sz w:val="18"/>
          <w:szCs w:val="18"/>
        </w:rPr>
        <w:t>et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al.</w:t>
      </w:r>
      <w:proofErr w:type="spellEnd"/>
      <w:r>
        <w:rPr>
          <w:sz w:val="18"/>
          <w:szCs w:val="18"/>
        </w:rPr>
        <w:t xml:space="preserve"> ED </w:t>
      </w:r>
      <w:proofErr w:type="spellStart"/>
      <w:r>
        <w:rPr>
          <w:sz w:val="18"/>
          <w:szCs w:val="18"/>
        </w:rPr>
        <w:t>Door-to-Antibiotic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Time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and</w:t>
      </w:r>
      <w:proofErr w:type="spellEnd"/>
      <w:r>
        <w:rPr>
          <w:sz w:val="18"/>
          <w:szCs w:val="18"/>
        </w:rPr>
        <w:t xml:space="preserve"> Long-term </w:t>
      </w:r>
      <w:proofErr w:type="spellStart"/>
      <w:r>
        <w:rPr>
          <w:sz w:val="18"/>
          <w:szCs w:val="18"/>
        </w:rPr>
        <w:t>Mortality</w:t>
      </w:r>
      <w:proofErr w:type="spellEnd"/>
      <w:r>
        <w:rPr>
          <w:sz w:val="18"/>
          <w:szCs w:val="18"/>
        </w:rPr>
        <w:t xml:space="preserve"> in Sepsis. </w:t>
      </w:r>
      <w:proofErr w:type="spellStart"/>
      <w:r>
        <w:rPr>
          <w:sz w:val="18"/>
          <w:szCs w:val="18"/>
        </w:rPr>
        <w:t>Chest</w:t>
      </w:r>
      <w:proofErr w:type="spellEnd"/>
      <w:r>
        <w:rPr>
          <w:sz w:val="18"/>
          <w:szCs w:val="18"/>
        </w:rPr>
        <w:t>. 2019;155(5):938-946.</w:t>
      </w:r>
    </w:p>
    <w:p w14:paraId="6A831911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18.  </w:t>
      </w:r>
      <w:proofErr w:type="spellStart"/>
      <w:r>
        <w:rPr>
          <w:sz w:val="18"/>
          <w:szCs w:val="18"/>
        </w:rPr>
        <w:t>De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Waele</w:t>
      </w:r>
      <w:proofErr w:type="spellEnd"/>
      <w:r>
        <w:rPr>
          <w:sz w:val="18"/>
          <w:szCs w:val="18"/>
        </w:rPr>
        <w:t xml:space="preserve"> JJ, </w:t>
      </w:r>
      <w:proofErr w:type="spellStart"/>
      <w:r>
        <w:rPr>
          <w:sz w:val="18"/>
          <w:szCs w:val="18"/>
        </w:rPr>
        <w:t>Schouten</w:t>
      </w:r>
      <w:proofErr w:type="spellEnd"/>
      <w:r>
        <w:rPr>
          <w:sz w:val="18"/>
          <w:szCs w:val="18"/>
        </w:rPr>
        <w:t xml:space="preserve"> J, </w:t>
      </w:r>
      <w:proofErr w:type="spellStart"/>
      <w:r>
        <w:rPr>
          <w:sz w:val="18"/>
          <w:szCs w:val="18"/>
        </w:rPr>
        <w:t>Beovic</w:t>
      </w:r>
      <w:proofErr w:type="spellEnd"/>
      <w:r>
        <w:rPr>
          <w:sz w:val="18"/>
          <w:szCs w:val="18"/>
        </w:rPr>
        <w:t xml:space="preserve"> B, </w:t>
      </w:r>
      <w:proofErr w:type="spellStart"/>
      <w:r>
        <w:rPr>
          <w:sz w:val="18"/>
          <w:szCs w:val="18"/>
        </w:rPr>
        <w:t>et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al.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Antimicrobial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stewardship</w:t>
      </w:r>
      <w:proofErr w:type="spellEnd"/>
      <w:r>
        <w:rPr>
          <w:sz w:val="18"/>
          <w:szCs w:val="18"/>
        </w:rPr>
        <w:t xml:space="preserve"> in </w:t>
      </w: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ICU: an </w:t>
      </w:r>
      <w:proofErr w:type="spellStart"/>
      <w:r>
        <w:rPr>
          <w:sz w:val="18"/>
          <w:szCs w:val="18"/>
        </w:rPr>
        <w:t>update</w:t>
      </w:r>
      <w:proofErr w:type="spellEnd"/>
      <w:r>
        <w:rPr>
          <w:sz w:val="18"/>
          <w:szCs w:val="18"/>
        </w:rPr>
        <w:t xml:space="preserve">. </w:t>
      </w:r>
      <w:proofErr w:type="spellStart"/>
      <w:r>
        <w:rPr>
          <w:sz w:val="18"/>
          <w:szCs w:val="18"/>
        </w:rPr>
        <w:t>Crit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Care</w:t>
      </w:r>
      <w:proofErr w:type="spellEnd"/>
      <w:r>
        <w:rPr>
          <w:sz w:val="18"/>
          <w:szCs w:val="18"/>
        </w:rPr>
        <w:t>. 2021;25(1):395.</w:t>
      </w:r>
    </w:p>
    <w:p w14:paraId="42658B20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19.  </w:t>
      </w:r>
      <w:proofErr w:type="spellStart"/>
      <w:r>
        <w:rPr>
          <w:sz w:val="18"/>
          <w:szCs w:val="18"/>
        </w:rPr>
        <w:t>Tamma</w:t>
      </w:r>
      <w:proofErr w:type="spellEnd"/>
      <w:r>
        <w:rPr>
          <w:sz w:val="18"/>
          <w:szCs w:val="18"/>
        </w:rPr>
        <w:t xml:space="preserve"> PD, Miller MA, </w:t>
      </w:r>
      <w:proofErr w:type="spellStart"/>
      <w:r>
        <w:rPr>
          <w:sz w:val="18"/>
          <w:szCs w:val="18"/>
        </w:rPr>
        <w:t>Cosgrove</w:t>
      </w:r>
      <w:proofErr w:type="spellEnd"/>
      <w:r>
        <w:rPr>
          <w:sz w:val="18"/>
          <w:szCs w:val="18"/>
        </w:rPr>
        <w:t xml:space="preserve"> SE. </w:t>
      </w:r>
      <w:proofErr w:type="spellStart"/>
      <w:r>
        <w:rPr>
          <w:sz w:val="18"/>
          <w:szCs w:val="18"/>
        </w:rPr>
        <w:t>Rethinking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How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Antibiotics</w:t>
      </w:r>
      <w:proofErr w:type="spellEnd"/>
      <w:r>
        <w:rPr>
          <w:sz w:val="18"/>
          <w:szCs w:val="18"/>
        </w:rPr>
        <w:t xml:space="preserve"> Are </w:t>
      </w:r>
      <w:proofErr w:type="spellStart"/>
      <w:r>
        <w:rPr>
          <w:sz w:val="18"/>
          <w:szCs w:val="18"/>
        </w:rPr>
        <w:t>Prescribed</w:t>
      </w:r>
      <w:proofErr w:type="spellEnd"/>
      <w:r>
        <w:rPr>
          <w:sz w:val="18"/>
          <w:szCs w:val="18"/>
        </w:rPr>
        <w:t>. JAMA. 2019;321(2):139-140.</w:t>
      </w:r>
    </w:p>
    <w:p w14:paraId="4C973553" w14:textId="77777777" w:rsidR="00754E9E" w:rsidRDefault="00000000">
      <w:pPr>
        <w:spacing w:before="30" w:after="80"/>
        <w:ind w:left="440" w:hanging="440"/>
        <w:jc w:val="both"/>
      </w:pPr>
      <w:r>
        <w:rPr>
          <w:b/>
          <w:bCs/>
          <w:sz w:val="18"/>
          <w:szCs w:val="18"/>
        </w:rPr>
        <w:t xml:space="preserve">20.  </w:t>
      </w:r>
      <w:proofErr w:type="spellStart"/>
      <w:r>
        <w:rPr>
          <w:sz w:val="18"/>
          <w:szCs w:val="18"/>
        </w:rPr>
        <w:t>Dellinger</w:t>
      </w:r>
      <w:proofErr w:type="spellEnd"/>
      <w:r>
        <w:rPr>
          <w:sz w:val="18"/>
          <w:szCs w:val="18"/>
        </w:rPr>
        <w:t xml:space="preserve"> RP, Levy MM, </w:t>
      </w:r>
      <w:proofErr w:type="spellStart"/>
      <w:r>
        <w:rPr>
          <w:sz w:val="18"/>
          <w:szCs w:val="18"/>
        </w:rPr>
        <w:t>Rhodes</w:t>
      </w:r>
      <w:proofErr w:type="spellEnd"/>
      <w:r>
        <w:rPr>
          <w:sz w:val="18"/>
          <w:szCs w:val="18"/>
        </w:rPr>
        <w:t xml:space="preserve"> A, </w:t>
      </w:r>
      <w:proofErr w:type="spellStart"/>
      <w:r>
        <w:rPr>
          <w:sz w:val="18"/>
          <w:szCs w:val="18"/>
        </w:rPr>
        <w:t>et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al.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Surviving</w:t>
      </w:r>
      <w:proofErr w:type="spellEnd"/>
      <w:r>
        <w:rPr>
          <w:sz w:val="18"/>
          <w:szCs w:val="18"/>
        </w:rPr>
        <w:t xml:space="preserve"> Sepsis </w:t>
      </w:r>
      <w:proofErr w:type="spellStart"/>
      <w:r>
        <w:rPr>
          <w:sz w:val="18"/>
          <w:szCs w:val="18"/>
        </w:rPr>
        <w:t>Campaign</w:t>
      </w:r>
      <w:proofErr w:type="spellEnd"/>
      <w:r>
        <w:rPr>
          <w:sz w:val="18"/>
          <w:szCs w:val="18"/>
        </w:rPr>
        <w:t xml:space="preserve">: International </w:t>
      </w:r>
      <w:proofErr w:type="spellStart"/>
      <w:r>
        <w:rPr>
          <w:sz w:val="18"/>
          <w:szCs w:val="18"/>
        </w:rPr>
        <w:t>guidelines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for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management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severe</w:t>
      </w:r>
      <w:proofErr w:type="spellEnd"/>
      <w:r>
        <w:rPr>
          <w:sz w:val="18"/>
          <w:szCs w:val="18"/>
        </w:rPr>
        <w:t xml:space="preserve"> sepsis </w:t>
      </w:r>
      <w:proofErr w:type="spellStart"/>
      <w:r>
        <w:rPr>
          <w:sz w:val="18"/>
          <w:szCs w:val="18"/>
        </w:rPr>
        <w:t>and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septic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shock</w:t>
      </w:r>
      <w:proofErr w:type="spellEnd"/>
      <w:r>
        <w:rPr>
          <w:sz w:val="18"/>
          <w:szCs w:val="18"/>
        </w:rPr>
        <w:t xml:space="preserve">: 2012. </w:t>
      </w:r>
      <w:proofErr w:type="spellStart"/>
      <w:r>
        <w:rPr>
          <w:sz w:val="18"/>
          <w:szCs w:val="18"/>
        </w:rPr>
        <w:t>Crit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Care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Med</w:t>
      </w:r>
      <w:proofErr w:type="spellEnd"/>
      <w:r>
        <w:rPr>
          <w:sz w:val="18"/>
          <w:szCs w:val="18"/>
        </w:rPr>
        <w:t>. 2013;41(2):580-637.</w:t>
      </w:r>
    </w:p>
    <w:sectPr w:rsidR="00754E9E">
      <w:headerReference w:type="default" r:id="rId7"/>
      <w:footerReference w:type="default" r:id="rId8"/>
      <w:headerReference w:type="first" r:id="rId9"/>
      <w:footerReference w:type="first" r:id="rId10"/>
      <w:pgSz w:w="8391" w:h="11906"/>
      <w:pgMar w:top="851" w:right="851" w:bottom="851" w:left="851" w:header="708" w:footer="70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B30FD" w14:textId="77777777" w:rsidR="00FD677D" w:rsidRDefault="00FD677D">
      <w:r>
        <w:separator/>
      </w:r>
    </w:p>
  </w:endnote>
  <w:endnote w:type="continuationSeparator" w:id="0">
    <w:p w14:paraId="1DB796DF" w14:textId="77777777" w:rsidR="00FD677D" w:rsidRDefault="00FD6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6D0889" w14:textId="77777777" w:rsidR="00754E9E" w:rsidRDefault="00000000">
    <w:pPr>
      <w:pBdr>
        <w:top w:val="single" w:sz="4" w:space="1" w:color="7B1FA2"/>
      </w:pBdr>
      <w:spacing w:before="80"/>
      <w:jc w:val="center"/>
    </w:pPr>
    <w:r>
      <w:rPr>
        <w:color w:val="7B1FA2"/>
        <w:sz w:val="14"/>
        <w:szCs w:val="14"/>
      </w:rPr>
      <w:t>Edisi 1, 2026  |  Mengacu SSC 2026  |  saweria.co/</w:t>
    </w:r>
    <w:proofErr w:type="spellStart"/>
    <w:r>
      <w:rPr>
        <w:color w:val="7B1FA2"/>
        <w:sz w:val="14"/>
        <w:szCs w:val="14"/>
      </w:rPr>
      <w:t>haridiva</w:t>
    </w:r>
    <w:proofErr w:type="spellEnd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2E841" w14:textId="77777777" w:rsidR="00754E9E" w:rsidRDefault="00754E9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C7F93F" w14:textId="77777777" w:rsidR="00FD677D" w:rsidRDefault="00FD677D">
      <w:r>
        <w:separator/>
      </w:r>
    </w:p>
  </w:footnote>
  <w:footnote w:type="continuationSeparator" w:id="0">
    <w:p w14:paraId="4E399916" w14:textId="77777777" w:rsidR="00FD677D" w:rsidRDefault="00FD67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0FEE37" w14:textId="77777777" w:rsidR="00754E9E" w:rsidRDefault="00000000">
    <w:pPr>
      <w:pBdr>
        <w:bottom w:val="single" w:sz="4" w:space="1" w:color="7B1FA2"/>
      </w:pBdr>
      <w:spacing w:after="80"/>
      <w:jc w:val="center"/>
    </w:pPr>
    <w:r>
      <w:rPr>
        <w:i/>
        <w:iCs/>
        <w:color w:val="7B1FA2"/>
        <w:sz w:val="14"/>
        <w:szCs w:val="14"/>
      </w:rPr>
      <w:t>Buku Saku Sepsis dan Penatagunaan Antimikroba  |  dr. Putu Cahya Legawa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B839D" w14:textId="77777777" w:rsidR="00754E9E" w:rsidRDefault="00754E9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A3E91"/>
    <w:multiLevelType w:val="hybridMultilevel"/>
    <w:tmpl w:val="12C8F7C0"/>
    <w:lvl w:ilvl="0" w:tplc="3F0C302A">
      <w:start w:val="1"/>
      <w:numFmt w:val="bullet"/>
      <w:lvlText w:val="●"/>
      <w:lvlJc w:val="left"/>
      <w:pPr>
        <w:ind w:left="720" w:hanging="360"/>
      </w:pPr>
    </w:lvl>
    <w:lvl w:ilvl="1" w:tplc="36E2F1FE">
      <w:start w:val="1"/>
      <w:numFmt w:val="bullet"/>
      <w:lvlText w:val="○"/>
      <w:lvlJc w:val="left"/>
      <w:pPr>
        <w:ind w:left="1440" w:hanging="360"/>
      </w:pPr>
    </w:lvl>
    <w:lvl w:ilvl="2" w:tplc="66B48DCC">
      <w:start w:val="1"/>
      <w:numFmt w:val="bullet"/>
      <w:lvlText w:val="■"/>
      <w:lvlJc w:val="left"/>
      <w:pPr>
        <w:ind w:left="2160" w:hanging="360"/>
      </w:pPr>
    </w:lvl>
    <w:lvl w:ilvl="3" w:tplc="5688309E">
      <w:start w:val="1"/>
      <w:numFmt w:val="bullet"/>
      <w:lvlText w:val="●"/>
      <w:lvlJc w:val="left"/>
      <w:pPr>
        <w:ind w:left="2880" w:hanging="360"/>
      </w:pPr>
    </w:lvl>
    <w:lvl w:ilvl="4" w:tplc="8106353A">
      <w:start w:val="1"/>
      <w:numFmt w:val="bullet"/>
      <w:lvlText w:val="○"/>
      <w:lvlJc w:val="left"/>
      <w:pPr>
        <w:ind w:left="3600" w:hanging="360"/>
      </w:pPr>
    </w:lvl>
    <w:lvl w:ilvl="5" w:tplc="3C7851A2">
      <w:start w:val="1"/>
      <w:numFmt w:val="bullet"/>
      <w:lvlText w:val="■"/>
      <w:lvlJc w:val="left"/>
      <w:pPr>
        <w:ind w:left="4320" w:hanging="360"/>
      </w:pPr>
    </w:lvl>
    <w:lvl w:ilvl="6" w:tplc="20B64570">
      <w:start w:val="1"/>
      <w:numFmt w:val="bullet"/>
      <w:lvlText w:val="●"/>
      <w:lvlJc w:val="left"/>
      <w:pPr>
        <w:ind w:left="5040" w:hanging="360"/>
      </w:pPr>
    </w:lvl>
    <w:lvl w:ilvl="7" w:tplc="6110FA24">
      <w:start w:val="1"/>
      <w:numFmt w:val="bullet"/>
      <w:lvlText w:val="●"/>
      <w:lvlJc w:val="left"/>
      <w:pPr>
        <w:ind w:left="5760" w:hanging="360"/>
      </w:pPr>
    </w:lvl>
    <w:lvl w:ilvl="8" w:tplc="03A05FCE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277197D"/>
    <w:multiLevelType w:val="hybridMultilevel"/>
    <w:tmpl w:val="207A31E0"/>
    <w:lvl w:ilvl="0" w:tplc="B568EE34">
      <w:start w:val="1"/>
      <w:numFmt w:val="bullet"/>
      <w:lvlText w:val="•"/>
      <w:lvlJc w:val="left"/>
      <w:pPr>
        <w:ind w:left="480" w:hanging="240"/>
      </w:pPr>
    </w:lvl>
    <w:lvl w:ilvl="1" w:tplc="F1FCD328">
      <w:numFmt w:val="decimal"/>
      <w:lvlText w:val=""/>
      <w:lvlJc w:val="left"/>
    </w:lvl>
    <w:lvl w:ilvl="2" w:tplc="525E5152">
      <w:numFmt w:val="decimal"/>
      <w:lvlText w:val=""/>
      <w:lvlJc w:val="left"/>
    </w:lvl>
    <w:lvl w:ilvl="3" w:tplc="1B7848C4">
      <w:numFmt w:val="decimal"/>
      <w:lvlText w:val=""/>
      <w:lvlJc w:val="left"/>
    </w:lvl>
    <w:lvl w:ilvl="4" w:tplc="D8BADF4E">
      <w:numFmt w:val="decimal"/>
      <w:lvlText w:val=""/>
      <w:lvlJc w:val="left"/>
    </w:lvl>
    <w:lvl w:ilvl="5" w:tplc="38ACA3AC">
      <w:numFmt w:val="decimal"/>
      <w:lvlText w:val=""/>
      <w:lvlJc w:val="left"/>
    </w:lvl>
    <w:lvl w:ilvl="6" w:tplc="70280AF8">
      <w:numFmt w:val="decimal"/>
      <w:lvlText w:val=""/>
      <w:lvlJc w:val="left"/>
    </w:lvl>
    <w:lvl w:ilvl="7" w:tplc="1420927A">
      <w:numFmt w:val="decimal"/>
      <w:lvlText w:val=""/>
      <w:lvlJc w:val="left"/>
    </w:lvl>
    <w:lvl w:ilvl="8" w:tplc="B69AD322">
      <w:numFmt w:val="decimal"/>
      <w:lvlText w:val=""/>
      <w:lvlJc w:val="left"/>
    </w:lvl>
  </w:abstractNum>
  <w:num w:numId="1" w16cid:durableId="124957977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E9E"/>
    <w:rsid w:val="003A5F90"/>
    <w:rsid w:val="00754E9E"/>
    <w:rsid w:val="00F91BA5"/>
    <w:rsid w:val="00FD6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0E487"/>
  <w15:docId w15:val="{B9A57E6D-AF21-45DD-850E-04BDB5468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color w:val="1A1A1A"/>
        <w:lang w:val="id-ID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uiPriority w:val="9"/>
    <w:qFormat/>
    <w:pPr>
      <w:spacing w:after="140"/>
      <w:outlineLvl w:val="0"/>
    </w:pPr>
    <w:rPr>
      <w:rFonts w:ascii="Arial" w:eastAsia="Arial" w:hAnsi="Arial" w:cs="Arial"/>
      <w:b/>
      <w:bCs/>
      <w:color w:val="4A148C"/>
      <w:sz w:val="28"/>
      <w:szCs w:val="28"/>
    </w:rPr>
  </w:style>
  <w:style w:type="paragraph" w:styleId="Judul2">
    <w:name w:val="heading 2"/>
    <w:uiPriority w:val="9"/>
    <w:unhideWhenUsed/>
    <w:qFormat/>
    <w:pPr>
      <w:spacing w:before="200" w:after="100"/>
      <w:outlineLvl w:val="1"/>
    </w:pPr>
    <w:rPr>
      <w:rFonts w:ascii="Arial" w:eastAsia="Arial" w:hAnsi="Arial" w:cs="Arial"/>
      <w:b/>
      <w:bCs/>
      <w:color w:val="7B1FA2"/>
      <w:sz w:val="24"/>
      <w:szCs w:val="24"/>
    </w:rPr>
  </w:style>
  <w:style w:type="paragraph" w:styleId="Judul3">
    <w:name w:val="heading 3"/>
    <w:uiPriority w:val="9"/>
    <w:unhideWhenUsed/>
    <w:qFormat/>
    <w:pPr>
      <w:spacing w:before="160" w:after="80"/>
      <w:outlineLvl w:val="2"/>
    </w:pPr>
    <w:rPr>
      <w:rFonts w:ascii="Arial" w:eastAsia="Arial" w:hAnsi="Arial" w:cs="Arial"/>
      <w:b/>
      <w:bCs/>
      <w:color w:val="4A148C"/>
      <w:sz w:val="22"/>
      <w:szCs w:val="22"/>
    </w:rPr>
  </w:style>
  <w:style w:type="paragraph" w:styleId="Judul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Judul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Judul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Judul">
    <w:name w:val="Title"/>
    <w:uiPriority w:val="10"/>
    <w:qFormat/>
    <w:rPr>
      <w:sz w:val="56"/>
      <w:szCs w:val="56"/>
    </w:rPr>
  </w:style>
  <w:style w:type="paragraph" w:customStyle="1" w:styleId="Kuat1">
    <w:name w:val="Kuat1"/>
    <w:qFormat/>
    <w:rPr>
      <w:b/>
      <w:bCs/>
    </w:rPr>
  </w:style>
  <w:style w:type="paragraph" w:styleId="DaftarParagraf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erensiCatatanKaki">
    <w:name w:val="footnote reference"/>
    <w:uiPriority w:val="99"/>
    <w:semiHidden/>
    <w:unhideWhenUsed/>
    <w:rPr>
      <w:vertAlign w:val="superscript"/>
    </w:rPr>
  </w:style>
  <w:style w:type="paragraph" w:styleId="TeksCatatanKaki">
    <w:name w:val="footnote text"/>
    <w:link w:val="TeksCatatanKakiKAR"/>
    <w:uiPriority w:val="99"/>
    <w:semiHidden/>
    <w:unhideWhenUsed/>
  </w:style>
  <w:style w:type="character" w:customStyle="1" w:styleId="TeksCatatanKakiKAR">
    <w:name w:val="Teks Catatan Kaki KAR"/>
    <w:link w:val="TeksCatatanKaki"/>
    <w:uiPriority w:val="99"/>
    <w:semiHidden/>
    <w:unhideWhenUsed/>
    <w:rPr>
      <w:sz w:val="20"/>
      <w:szCs w:val="20"/>
    </w:rPr>
  </w:style>
  <w:style w:type="character" w:styleId="ReferensiCatatanAkhir">
    <w:name w:val="endnote reference"/>
    <w:uiPriority w:val="99"/>
    <w:semiHidden/>
    <w:unhideWhenUsed/>
    <w:rPr>
      <w:vertAlign w:val="superscript"/>
    </w:rPr>
  </w:style>
  <w:style w:type="paragraph" w:styleId="TeksCatatanAkhir">
    <w:name w:val="endnote text"/>
    <w:link w:val="TeksCatatanAkhirKAR"/>
    <w:uiPriority w:val="99"/>
    <w:semiHidden/>
    <w:unhideWhenUsed/>
  </w:style>
  <w:style w:type="character" w:customStyle="1" w:styleId="TeksCatatanAkhirKAR">
    <w:name w:val="Teks Catatan Akhir KAR"/>
    <w:link w:val="TeksCatatanAkhir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4842</Words>
  <Characters>27605</Characters>
  <Application>Microsoft Office Word</Application>
  <DocSecurity>0</DocSecurity>
  <Lines>230</Lines>
  <Paragraphs>64</Paragraphs>
  <ScaleCrop>false</ScaleCrop>
  <Company/>
  <LinksUpToDate>false</LinksUpToDate>
  <CharactersWithSpaces>32383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I Putu Cahya Legawa</cp:lastModifiedBy>
  <cp:revision>2</cp:revision>
  <dcterms:created xsi:type="dcterms:W3CDTF">2026-06-12T10:35:00Z</dcterms:created>
  <dcterms:modified xsi:type="dcterms:W3CDTF">2026-06-13T09:33:00Z</dcterms:modified>
</cp:coreProperties>
</file>